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A1B89" w14:textId="2E2A7457" w:rsidR="001D5744" w:rsidRPr="001C66A3" w:rsidRDefault="001D5744" w:rsidP="006A4AE8">
      <w:pPr>
        <w:rPr>
          <w:rFonts w:asciiTheme="minorHAnsi" w:hAnsiTheme="minorHAnsi"/>
          <w:b/>
        </w:rPr>
      </w:pPr>
      <w:r w:rsidRPr="001C66A3">
        <w:rPr>
          <w:rFonts w:asciiTheme="minorHAnsi" w:hAnsiTheme="minorHAnsi"/>
          <w:b/>
        </w:rPr>
        <w:t>Glasgow Caledonian University Foundation</w:t>
      </w:r>
    </w:p>
    <w:p w14:paraId="297F0FA4" w14:textId="4CC1D1A4" w:rsidR="001D5744" w:rsidRPr="001C66A3" w:rsidRDefault="001D5744" w:rsidP="006A4AE8">
      <w:pPr>
        <w:rPr>
          <w:rFonts w:asciiTheme="minorHAnsi" w:hAnsiTheme="minorHAnsi"/>
          <w:b/>
        </w:rPr>
      </w:pPr>
      <w:r w:rsidRPr="001C66A3">
        <w:rPr>
          <w:rFonts w:asciiTheme="minorHAnsi" w:hAnsiTheme="minorHAnsi"/>
          <w:b/>
        </w:rPr>
        <w:t xml:space="preserve">Major Gift Acceptance Policy </w:t>
      </w:r>
      <w:r w:rsidR="00C54B93">
        <w:rPr>
          <w:rFonts w:asciiTheme="minorHAnsi" w:hAnsiTheme="minorHAnsi"/>
          <w:b/>
        </w:rPr>
        <w:t>June</w:t>
      </w:r>
      <w:r w:rsidR="001C66A3">
        <w:rPr>
          <w:rFonts w:asciiTheme="minorHAnsi" w:hAnsiTheme="minorHAnsi"/>
          <w:b/>
        </w:rPr>
        <w:t xml:space="preserve"> 2026</w:t>
      </w:r>
    </w:p>
    <w:p w14:paraId="1124BCE4" w14:textId="77777777" w:rsidR="00044C91" w:rsidRPr="001C66A3" w:rsidRDefault="00044C91" w:rsidP="006A4AE8">
      <w:pPr>
        <w:rPr>
          <w:rFonts w:asciiTheme="minorHAnsi" w:hAnsiTheme="minorHAnsi"/>
        </w:rPr>
      </w:pPr>
    </w:p>
    <w:p w14:paraId="0D0A59A0" w14:textId="526C4AAB" w:rsidR="0035528A" w:rsidRPr="00C54B93" w:rsidRDefault="0035528A" w:rsidP="00C54B93">
      <w:pPr>
        <w:jc w:val="both"/>
        <w:rPr>
          <w:rFonts w:asciiTheme="minorHAnsi" w:hAnsiTheme="minorHAnsi"/>
          <w:sz w:val="22"/>
          <w:szCs w:val="22"/>
        </w:rPr>
      </w:pPr>
      <w:r w:rsidRPr="00C54B93">
        <w:rPr>
          <w:rFonts w:asciiTheme="minorHAnsi" w:hAnsiTheme="minorHAnsi"/>
          <w:sz w:val="22"/>
          <w:szCs w:val="22"/>
        </w:rPr>
        <w:t>Glasgow Caledonian University (GCU) is a registered Scottish Charity, number SCO21474.  The GCU Foundation’s core charitable purpose is to raise philanthropic support that helps to widen access to education and opportunities for students at the University.</w:t>
      </w:r>
      <w:r w:rsidR="00012FB5">
        <w:rPr>
          <w:rFonts w:asciiTheme="minorHAnsi" w:hAnsiTheme="minorHAnsi"/>
          <w:sz w:val="22"/>
          <w:szCs w:val="22"/>
        </w:rPr>
        <w:t xml:space="preserve"> </w:t>
      </w:r>
      <w:r w:rsidRPr="00C54B93">
        <w:rPr>
          <w:rFonts w:asciiTheme="minorHAnsi" w:hAnsiTheme="minorHAnsi"/>
          <w:sz w:val="22"/>
          <w:szCs w:val="22"/>
        </w:rPr>
        <w:t xml:space="preserve">The Foundation will also secure philanthropic support that contributes to strategic advancement of </w:t>
      </w:r>
      <w:proofErr w:type="gramStart"/>
      <w:r w:rsidRPr="00C54B93">
        <w:rPr>
          <w:rFonts w:asciiTheme="minorHAnsi" w:hAnsiTheme="minorHAnsi"/>
          <w:sz w:val="22"/>
          <w:szCs w:val="22"/>
        </w:rPr>
        <w:t>University</w:t>
      </w:r>
      <w:proofErr w:type="gramEnd"/>
      <w:r w:rsidRPr="00C54B93">
        <w:rPr>
          <w:rFonts w:asciiTheme="minorHAnsi" w:hAnsiTheme="minorHAnsi"/>
          <w:sz w:val="22"/>
          <w:szCs w:val="22"/>
        </w:rPr>
        <w:t xml:space="preserve"> strategic priorities.</w:t>
      </w:r>
    </w:p>
    <w:p w14:paraId="0D37D368" w14:textId="77777777" w:rsidR="0035528A" w:rsidRPr="00C54B93" w:rsidRDefault="0035528A" w:rsidP="006A4AE8">
      <w:pPr>
        <w:rPr>
          <w:rFonts w:asciiTheme="minorHAnsi" w:hAnsiTheme="minorHAnsi"/>
          <w:b/>
          <w:sz w:val="22"/>
          <w:szCs w:val="22"/>
        </w:rPr>
      </w:pPr>
    </w:p>
    <w:p w14:paraId="390D356E" w14:textId="760732E1" w:rsidR="001D5744" w:rsidRPr="00C54B93" w:rsidRDefault="001D5744" w:rsidP="006A4AE8">
      <w:pPr>
        <w:rPr>
          <w:rFonts w:asciiTheme="minorHAnsi" w:hAnsiTheme="minorHAnsi"/>
          <w:b/>
          <w:sz w:val="22"/>
          <w:szCs w:val="22"/>
        </w:rPr>
      </w:pPr>
      <w:r w:rsidRPr="00C54B93">
        <w:rPr>
          <w:rFonts w:asciiTheme="minorHAnsi" w:hAnsiTheme="minorHAnsi"/>
          <w:b/>
          <w:sz w:val="22"/>
          <w:szCs w:val="22"/>
        </w:rPr>
        <w:t xml:space="preserve">Donations Policy and Protocol for Glasgow Caledonian University </w:t>
      </w:r>
    </w:p>
    <w:p w14:paraId="4AC797B3" w14:textId="77777777" w:rsidR="001D5744" w:rsidRPr="00C54B93" w:rsidRDefault="001D5744" w:rsidP="006A4AE8">
      <w:pPr>
        <w:rPr>
          <w:rFonts w:asciiTheme="minorHAnsi" w:hAnsiTheme="minorHAnsi"/>
          <w:sz w:val="22"/>
          <w:szCs w:val="22"/>
        </w:rPr>
      </w:pPr>
    </w:p>
    <w:p w14:paraId="09F8CC22" w14:textId="13BA9B45" w:rsidR="008E1987" w:rsidRPr="00C54B93" w:rsidRDefault="001D5744" w:rsidP="001C66A3">
      <w:pPr>
        <w:pStyle w:val="ListParagraph"/>
        <w:numPr>
          <w:ilvl w:val="0"/>
          <w:numId w:val="2"/>
        </w:numPr>
        <w:rPr>
          <w:rFonts w:asciiTheme="minorHAnsi" w:hAnsiTheme="minorHAnsi"/>
          <w:sz w:val="22"/>
          <w:szCs w:val="22"/>
        </w:rPr>
      </w:pPr>
      <w:r w:rsidRPr="00C54B93">
        <w:rPr>
          <w:rFonts w:asciiTheme="minorHAnsi" w:hAnsiTheme="minorHAnsi"/>
          <w:sz w:val="22"/>
          <w:szCs w:val="22"/>
        </w:rPr>
        <w:t xml:space="preserve">This Policy and Protocol is in line with the </w:t>
      </w:r>
      <w:r w:rsidR="00B42597" w:rsidRPr="00C54B93">
        <w:rPr>
          <w:rFonts w:asciiTheme="minorHAnsi" w:hAnsiTheme="minorHAnsi"/>
          <w:sz w:val="22"/>
          <w:szCs w:val="22"/>
        </w:rPr>
        <w:t xml:space="preserve">commitment of Glasgow Caledonian University (“University”) </w:t>
      </w:r>
      <w:r w:rsidRPr="00C54B93">
        <w:rPr>
          <w:rFonts w:asciiTheme="minorHAnsi" w:hAnsiTheme="minorHAnsi"/>
          <w:sz w:val="22"/>
          <w:szCs w:val="22"/>
        </w:rPr>
        <w:t>to the Core Principles for Gift Acceptance as identified by the Council for Advancement and Support of Education Europe</w:t>
      </w:r>
      <w:r w:rsidR="008E1987" w:rsidRPr="00C54B93">
        <w:rPr>
          <w:rFonts w:asciiTheme="minorHAnsi" w:hAnsiTheme="minorHAnsi"/>
          <w:sz w:val="22"/>
          <w:szCs w:val="22"/>
        </w:rPr>
        <w:t xml:space="preserve"> (CASE)</w:t>
      </w:r>
      <w:r w:rsidR="00D464BA" w:rsidRPr="00C54B93">
        <w:rPr>
          <w:rFonts w:asciiTheme="minorHAnsi" w:hAnsiTheme="minorHAnsi"/>
          <w:sz w:val="22"/>
          <w:szCs w:val="22"/>
        </w:rPr>
        <w:t xml:space="preserve"> </w:t>
      </w:r>
      <w:r w:rsidR="00950BA6" w:rsidRPr="00C54B93">
        <w:rPr>
          <w:rFonts w:asciiTheme="minorHAnsi" w:hAnsiTheme="minorHAnsi"/>
          <w:sz w:val="22"/>
          <w:szCs w:val="22"/>
        </w:rPr>
        <w:t xml:space="preserve">Principles of Practice and </w:t>
      </w:r>
      <w:r w:rsidR="008E1987" w:rsidRPr="00C54B93">
        <w:rPr>
          <w:rFonts w:asciiTheme="minorHAnsi" w:hAnsiTheme="minorHAnsi"/>
          <w:sz w:val="22"/>
          <w:szCs w:val="22"/>
        </w:rPr>
        <w:t>Statement on Ethics (</w:t>
      </w:r>
      <w:r w:rsidR="007275B7" w:rsidRPr="00C54B93">
        <w:rPr>
          <w:rFonts w:asciiTheme="minorHAnsi" w:hAnsiTheme="minorHAnsi"/>
          <w:sz w:val="22"/>
          <w:szCs w:val="22"/>
        </w:rPr>
        <w:t>as updated)</w:t>
      </w:r>
      <w:r w:rsidRPr="00C54B93">
        <w:rPr>
          <w:rFonts w:asciiTheme="minorHAnsi" w:hAnsiTheme="minorHAnsi"/>
          <w:sz w:val="22"/>
          <w:szCs w:val="22"/>
        </w:rPr>
        <w:t>. The University will also observe this policy in conjunction with the Bribery Act of 2010</w:t>
      </w:r>
      <w:r w:rsidR="008E1987" w:rsidRPr="00C54B93">
        <w:rPr>
          <w:rFonts w:asciiTheme="minorHAnsi" w:hAnsiTheme="minorHAnsi"/>
          <w:sz w:val="22"/>
          <w:szCs w:val="22"/>
        </w:rPr>
        <w:t>,</w:t>
      </w:r>
      <w:r w:rsidR="00DE0283" w:rsidRPr="00C54B93">
        <w:rPr>
          <w:rFonts w:asciiTheme="minorHAnsi" w:hAnsiTheme="minorHAnsi"/>
          <w:sz w:val="22"/>
          <w:szCs w:val="22"/>
        </w:rPr>
        <w:t xml:space="preserve"> </w:t>
      </w:r>
      <w:r w:rsidR="008E1987" w:rsidRPr="00C54B93">
        <w:rPr>
          <w:rFonts w:ascii="Calibri" w:hAnsi="Calibri" w:cs="Calibri"/>
          <w:sz w:val="22"/>
          <w:szCs w:val="22"/>
        </w:rPr>
        <w:t>charity law, data protection requirements, and other relevant regulatory frameworks.</w:t>
      </w:r>
    </w:p>
    <w:p w14:paraId="161F4386" w14:textId="77777777" w:rsidR="001D5744" w:rsidRPr="00C54B93" w:rsidRDefault="001D5744" w:rsidP="006A4AE8">
      <w:pPr>
        <w:rPr>
          <w:rFonts w:asciiTheme="minorHAnsi" w:hAnsiTheme="minorHAnsi"/>
          <w:sz w:val="22"/>
          <w:szCs w:val="22"/>
        </w:rPr>
      </w:pPr>
    </w:p>
    <w:p w14:paraId="486E1809" w14:textId="77777777" w:rsidR="001D5744" w:rsidRPr="00C54B93" w:rsidRDefault="001D5744" w:rsidP="006A4AE8">
      <w:pPr>
        <w:pStyle w:val="ListParagraph"/>
        <w:numPr>
          <w:ilvl w:val="0"/>
          <w:numId w:val="2"/>
        </w:numPr>
        <w:rPr>
          <w:rFonts w:asciiTheme="minorHAnsi" w:hAnsiTheme="minorHAnsi"/>
          <w:sz w:val="22"/>
          <w:szCs w:val="22"/>
        </w:rPr>
      </w:pPr>
      <w:r w:rsidRPr="00C54B93">
        <w:rPr>
          <w:rFonts w:asciiTheme="minorHAnsi" w:hAnsiTheme="minorHAnsi"/>
          <w:sz w:val="22"/>
          <w:szCs w:val="22"/>
        </w:rPr>
        <w:t xml:space="preserve">This Policy and Protocol will support the University to ensure that it has a useful and robust process in place, that is clear to all those with responsibility in the University for the assessment of large gifts in </w:t>
      </w:r>
      <w:proofErr w:type="gramStart"/>
      <w:r w:rsidRPr="00C54B93">
        <w:rPr>
          <w:rFonts w:asciiTheme="minorHAnsi" w:hAnsiTheme="minorHAnsi"/>
          <w:sz w:val="22"/>
          <w:szCs w:val="22"/>
        </w:rPr>
        <w:t>particular, and</w:t>
      </w:r>
      <w:proofErr w:type="gramEnd"/>
      <w:r w:rsidRPr="00C54B93">
        <w:rPr>
          <w:rFonts w:asciiTheme="minorHAnsi" w:hAnsiTheme="minorHAnsi"/>
          <w:sz w:val="22"/>
          <w:szCs w:val="22"/>
        </w:rPr>
        <w:t xml:space="preserve"> will support timely consultation to ensure the University does not accept donations that may present unacceptable level</w:t>
      </w:r>
      <w:r w:rsidR="006A4AE8" w:rsidRPr="00C54B93">
        <w:rPr>
          <w:rFonts w:asciiTheme="minorHAnsi" w:hAnsiTheme="minorHAnsi"/>
          <w:sz w:val="22"/>
          <w:szCs w:val="22"/>
        </w:rPr>
        <w:t>s of reputational or other risk.</w:t>
      </w:r>
    </w:p>
    <w:p w14:paraId="429CFF7D" w14:textId="77777777" w:rsidR="001D5744" w:rsidRPr="00C54B93" w:rsidRDefault="001D5744" w:rsidP="006A4AE8">
      <w:pPr>
        <w:rPr>
          <w:rFonts w:asciiTheme="minorHAnsi" w:hAnsiTheme="minorHAnsi"/>
          <w:sz w:val="22"/>
          <w:szCs w:val="22"/>
        </w:rPr>
      </w:pPr>
    </w:p>
    <w:p w14:paraId="368D77F0" w14:textId="2329AD2A" w:rsidR="00012FB5" w:rsidRPr="00012FB5" w:rsidRDefault="001D5744" w:rsidP="00012FB5">
      <w:pPr>
        <w:pStyle w:val="ListParagraph"/>
        <w:numPr>
          <w:ilvl w:val="0"/>
          <w:numId w:val="2"/>
        </w:numPr>
        <w:rPr>
          <w:rFonts w:asciiTheme="minorHAnsi" w:hAnsiTheme="minorHAnsi"/>
          <w:sz w:val="22"/>
          <w:szCs w:val="22"/>
        </w:rPr>
      </w:pPr>
      <w:r w:rsidRPr="00012FB5">
        <w:rPr>
          <w:rFonts w:asciiTheme="minorHAnsi" w:hAnsiTheme="minorHAnsi"/>
          <w:sz w:val="22"/>
          <w:szCs w:val="22"/>
        </w:rPr>
        <w:t>It will assist the University to ensure that it does not accept gifts that:</w:t>
      </w:r>
    </w:p>
    <w:p w14:paraId="2D60B7FA" w14:textId="77777777" w:rsidR="00012FB5" w:rsidRPr="00012FB5" w:rsidRDefault="00012FB5" w:rsidP="00012FB5">
      <w:pPr>
        <w:rPr>
          <w:rFonts w:asciiTheme="minorHAnsi" w:hAnsiTheme="minorHAnsi"/>
          <w:sz w:val="22"/>
          <w:szCs w:val="22"/>
        </w:rPr>
      </w:pPr>
    </w:p>
    <w:p w14:paraId="1D51541F" w14:textId="77777777" w:rsidR="001D5744" w:rsidRPr="00C54B93" w:rsidRDefault="001D5744" w:rsidP="00012FB5">
      <w:pPr>
        <w:pStyle w:val="ListParagraph"/>
        <w:numPr>
          <w:ilvl w:val="0"/>
          <w:numId w:val="20"/>
        </w:numPr>
        <w:rPr>
          <w:rFonts w:asciiTheme="minorHAnsi" w:hAnsiTheme="minorHAnsi"/>
          <w:sz w:val="22"/>
          <w:szCs w:val="22"/>
        </w:rPr>
      </w:pPr>
      <w:r w:rsidRPr="00C54B93">
        <w:rPr>
          <w:rFonts w:asciiTheme="minorHAnsi" w:hAnsiTheme="minorHAnsi"/>
          <w:sz w:val="22"/>
          <w:szCs w:val="22"/>
        </w:rPr>
        <w:t>Are not legal</w:t>
      </w:r>
    </w:p>
    <w:p w14:paraId="5414EA4C" w14:textId="77777777" w:rsidR="006A4AE8" w:rsidRPr="00C54B93" w:rsidRDefault="00B42597" w:rsidP="00012FB5">
      <w:pPr>
        <w:pStyle w:val="ListParagraph"/>
        <w:numPr>
          <w:ilvl w:val="0"/>
          <w:numId w:val="20"/>
        </w:numPr>
        <w:rPr>
          <w:rFonts w:asciiTheme="minorHAnsi" w:hAnsiTheme="minorHAnsi"/>
          <w:sz w:val="22"/>
          <w:szCs w:val="22"/>
        </w:rPr>
      </w:pPr>
      <w:r w:rsidRPr="00C54B93">
        <w:rPr>
          <w:rFonts w:asciiTheme="minorHAnsi" w:hAnsiTheme="minorHAnsi"/>
          <w:sz w:val="22"/>
          <w:szCs w:val="22"/>
        </w:rPr>
        <w:t>Are not aligned to the University</w:t>
      </w:r>
      <w:r w:rsidR="001D5744" w:rsidRPr="00C54B93">
        <w:rPr>
          <w:rFonts w:asciiTheme="minorHAnsi" w:hAnsiTheme="minorHAnsi"/>
          <w:sz w:val="22"/>
          <w:szCs w:val="22"/>
        </w:rPr>
        <w:t>’s values, stra</w:t>
      </w:r>
      <w:r w:rsidR="006A4AE8" w:rsidRPr="00C54B93">
        <w:rPr>
          <w:rFonts w:asciiTheme="minorHAnsi" w:hAnsiTheme="minorHAnsi"/>
          <w:sz w:val="22"/>
          <w:szCs w:val="22"/>
        </w:rPr>
        <w:t>tegic goals or financial needs</w:t>
      </w:r>
    </w:p>
    <w:p w14:paraId="416D58ED" w14:textId="78C4B8C3" w:rsidR="001D5744" w:rsidRPr="00C54B93" w:rsidRDefault="001D5744" w:rsidP="00012FB5">
      <w:pPr>
        <w:pStyle w:val="ListParagraph"/>
        <w:numPr>
          <w:ilvl w:val="0"/>
          <w:numId w:val="20"/>
        </w:numPr>
        <w:rPr>
          <w:rFonts w:asciiTheme="minorHAnsi" w:hAnsiTheme="minorHAnsi"/>
          <w:sz w:val="22"/>
          <w:szCs w:val="22"/>
        </w:rPr>
      </w:pPr>
      <w:r w:rsidRPr="00C54B93">
        <w:rPr>
          <w:rFonts w:asciiTheme="minorHAnsi" w:hAnsiTheme="minorHAnsi"/>
          <w:sz w:val="22"/>
          <w:szCs w:val="22"/>
        </w:rPr>
        <w:t xml:space="preserve">Present an unacceptable level of </w:t>
      </w:r>
      <w:r w:rsidR="0022565C" w:rsidRPr="00C54B93">
        <w:rPr>
          <w:rFonts w:ascii="Calibri" w:hAnsi="Calibri" w:cs="Calibri"/>
          <w:sz w:val="22"/>
          <w:szCs w:val="22"/>
        </w:rPr>
        <w:t>reputational, ethical, legal, or financial risk.</w:t>
      </w:r>
    </w:p>
    <w:p w14:paraId="1AF9447B" w14:textId="77777777" w:rsidR="001D5744" w:rsidRPr="00C54B93" w:rsidRDefault="001D5744" w:rsidP="00012FB5">
      <w:pPr>
        <w:pStyle w:val="ListParagraph"/>
        <w:numPr>
          <w:ilvl w:val="0"/>
          <w:numId w:val="20"/>
        </w:numPr>
        <w:rPr>
          <w:rFonts w:asciiTheme="minorHAnsi" w:hAnsiTheme="minorHAnsi"/>
          <w:sz w:val="22"/>
          <w:szCs w:val="22"/>
        </w:rPr>
      </w:pPr>
      <w:r w:rsidRPr="00C54B93">
        <w:rPr>
          <w:rFonts w:asciiTheme="minorHAnsi" w:hAnsiTheme="minorHAnsi"/>
          <w:sz w:val="22"/>
          <w:szCs w:val="22"/>
        </w:rPr>
        <w:t xml:space="preserve">Impact academic freedom </w:t>
      </w:r>
      <w:r w:rsidR="00165C5D" w:rsidRPr="00C54B93">
        <w:rPr>
          <w:rFonts w:asciiTheme="minorHAnsi" w:hAnsiTheme="minorHAnsi"/>
          <w:sz w:val="22"/>
          <w:szCs w:val="22"/>
        </w:rPr>
        <w:t>and impartiality</w:t>
      </w:r>
    </w:p>
    <w:p w14:paraId="67C4E7FD" w14:textId="77777777" w:rsidR="001D5744" w:rsidRPr="00C54B93" w:rsidRDefault="001D5744" w:rsidP="00012FB5">
      <w:pPr>
        <w:pStyle w:val="ListParagraph"/>
        <w:numPr>
          <w:ilvl w:val="0"/>
          <w:numId w:val="20"/>
        </w:numPr>
        <w:rPr>
          <w:rFonts w:asciiTheme="minorHAnsi" w:hAnsiTheme="minorHAnsi"/>
          <w:sz w:val="22"/>
          <w:szCs w:val="22"/>
        </w:rPr>
      </w:pPr>
      <w:r w:rsidRPr="00C54B93">
        <w:rPr>
          <w:rFonts w:asciiTheme="minorHAnsi" w:hAnsiTheme="minorHAnsi"/>
          <w:sz w:val="22"/>
          <w:szCs w:val="22"/>
        </w:rPr>
        <w:t>Are too ‘donor led’ and drive funding towards projects or areas that are of low priority</w:t>
      </w:r>
    </w:p>
    <w:p w14:paraId="0804D5CA" w14:textId="569E9F69" w:rsidR="001D5744" w:rsidRPr="00C54B93" w:rsidRDefault="001D5744" w:rsidP="00012FB5">
      <w:pPr>
        <w:pStyle w:val="ListParagraph"/>
        <w:numPr>
          <w:ilvl w:val="0"/>
          <w:numId w:val="20"/>
        </w:numPr>
        <w:rPr>
          <w:rFonts w:asciiTheme="minorHAnsi" w:hAnsiTheme="minorHAnsi"/>
          <w:sz w:val="22"/>
          <w:szCs w:val="22"/>
        </w:rPr>
      </w:pPr>
      <w:r w:rsidRPr="00C54B93">
        <w:rPr>
          <w:rFonts w:asciiTheme="minorHAnsi" w:hAnsiTheme="minorHAnsi"/>
          <w:sz w:val="22"/>
          <w:szCs w:val="22"/>
        </w:rPr>
        <w:t xml:space="preserve">Conflict with the terms and practice outlined in the University’s </w:t>
      </w:r>
      <w:r w:rsidR="0035528A" w:rsidRPr="00C54B93">
        <w:rPr>
          <w:rFonts w:ascii="Calibri" w:hAnsi="Calibri" w:cs="Calibri"/>
          <w:sz w:val="22"/>
          <w:szCs w:val="22"/>
        </w:rPr>
        <w:t>Treasury and Ethical Investment Policy and Anti-Money Laundering Policy.</w:t>
      </w:r>
    </w:p>
    <w:p w14:paraId="6559DEFD" w14:textId="77777777" w:rsidR="001D5744" w:rsidRPr="00C54B93" w:rsidRDefault="001D5744" w:rsidP="006A4AE8">
      <w:pPr>
        <w:rPr>
          <w:rFonts w:asciiTheme="minorHAnsi" w:hAnsiTheme="minorHAnsi"/>
          <w:sz w:val="22"/>
          <w:szCs w:val="22"/>
        </w:rPr>
      </w:pPr>
    </w:p>
    <w:p w14:paraId="43CC88B2" w14:textId="77777777" w:rsidR="001D5744" w:rsidRPr="00C54B93" w:rsidRDefault="001D5744" w:rsidP="006A4AE8">
      <w:pPr>
        <w:rPr>
          <w:rFonts w:asciiTheme="minorHAnsi" w:hAnsiTheme="minorHAnsi"/>
          <w:b/>
          <w:sz w:val="22"/>
          <w:szCs w:val="22"/>
        </w:rPr>
      </w:pPr>
      <w:r w:rsidRPr="00C54B93">
        <w:rPr>
          <w:rFonts w:asciiTheme="minorHAnsi" w:hAnsiTheme="minorHAnsi"/>
          <w:b/>
          <w:sz w:val="22"/>
          <w:szCs w:val="22"/>
        </w:rPr>
        <w:t>Process</w:t>
      </w:r>
    </w:p>
    <w:p w14:paraId="18A4E703" w14:textId="77777777" w:rsidR="001D5744" w:rsidRPr="00C54B93" w:rsidRDefault="001D5744" w:rsidP="006A4AE8">
      <w:pPr>
        <w:rPr>
          <w:rFonts w:asciiTheme="minorHAnsi" w:hAnsiTheme="minorHAnsi"/>
          <w:sz w:val="22"/>
          <w:szCs w:val="22"/>
        </w:rPr>
      </w:pPr>
    </w:p>
    <w:p w14:paraId="722F07DA" w14:textId="36AE1869" w:rsidR="0035528A" w:rsidRPr="00C54B93" w:rsidRDefault="001D5744" w:rsidP="00A35E09">
      <w:pPr>
        <w:pStyle w:val="ListParagraph"/>
        <w:numPr>
          <w:ilvl w:val="0"/>
          <w:numId w:val="11"/>
        </w:numPr>
        <w:rPr>
          <w:rFonts w:asciiTheme="minorHAnsi" w:hAnsiTheme="minorHAnsi"/>
          <w:sz w:val="22"/>
          <w:szCs w:val="22"/>
        </w:rPr>
      </w:pPr>
      <w:r w:rsidRPr="00C54B93">
        <w:rPr>
          <w:rFonts w:asciiTheme="minorHAnsi" w:hAnsiTheme="minorHAnsi"/>
          <w:sz w:val="22"/>
          <w:szCs w:val="22"/>
        </w:rPr>
        <w:t>The following process is designed to identify potential donations, terms or situations before negotiations are too advanced or accepted.  In this way the University should be able to consider and consult on potentially difficult issues before a gift is accepted.</w:t>
      </w:r>
    </w:p>
    <w:p w14:paraId="1405A0DC" w14:textId="77777777" w:rsidR="00A35E09" w:rsidRPr="00C54B93" w:rsidRDefault="00A35E09" w:rsidP="00A35E09">
      <w:pPr>
        <w:rPr>
          <w:rFonts w:asciiTheme="minorHAnsi" w:hAnsiTheme="minorHAnsi"/>
          <w:sz w:val="22"/>
          <w:szCs w:val="22"/>
        </w:rPr>
      </w:pPr>
    </w:p>
    <w:p w14:paraId="0266873E" w14:textId="2693AC7C" w:rsidR="00A35E09" w:rsidRPr="00012FB5" w:rsidRDefault="00A35E09" w:rsidP="00012FB5">
      <w:pPr>
        <w:pStyle w:val="ListParagraph"/>
        <w:numPr>
          <w:ilvl w:val="0"/>
          <w:numId w:val="11"/>
        </w:numPr>
        <w:rPr>
          <w:rFonts w:ascii="Calibri" w:hAnsi="Calibri" w:cs="Calibri"/>
          <w:sz w:val="22"/>
          <w:szCs w:val="22"/>
        </w:rPr>
      </w:pPr>
      <w:r w:rsidRPr="00012FB5">
        <w:rPr>
          <w:rFonts w:ascii="Calibri" w:hAnsi="Calibri" w:cs="Calibri"/>
          <w:sz w:val="22"/>
          <w:szCs w:val="22"/>
        </w:rPr>
        <w:t>All gifts will be subject to a proportionate, risk-based due diligence process as follows:</w:t>
      </w:r>
    </w:p>
    <w:p w14:paraId="4E5F98D0" w14:textId="77777777" w:rsidR="00012FB5" w:rsidRPr="00012FB5" w:rsidRDefault="00012FB5" w:rsidP="00012FB5">
      <w:pPr>
        <w:rPr>
          <w:rFonts w:ascii="Calibri" w:hAnsi="Calibri" w:cs="Calibri"/>
          <w:sz w:val="22"/>
          <w:szCs w:val="22"/>
        </w:rPr>
      </w:pPr>
    </w:p>
    <w:p w14:paraId="325F1391" w14:textId="0461DEAD" w:rsidR="00A35E09" w:rsidRPr="00C54B93" w:rsidRDefault="00A35E09" w:rsidP="00A35E09">
      <w:pPr>
        <w:numPr>
          <w:ilvl w:val="0"/>
          <w:numId w:val="15"/>
        </w:numPr>
        <w:rPr>
          <w:rFonts w:ascii="Calibri" w:hAnsi="Calibri" w:cs="Calibri"/>
          <w:sz w:val="22"/>
          <w:szCs w:val="22"/>
        </w:rPr>
      </w:pPr>
      <w:r w:rsidRPr="00C54B93">
        <w:rPr>
          <w:rFonts w:ascii="Calibri" w:hAnsi="Calibri" w:cs="Calibri"/>
          <w:sz w:val="22"/>
          <w:szCs w:val="22"/>
        </w:rPr>
        <w:t xml:space="preserve">Verification of donor identity and source of funds </w:t>
      </w:r>
      <w:r w:rsidR="00606CC8" w:rsidRPr="00C54B93">
        <w:rPr>
          <w:rFonts w:ascii="Calibri" w:hAnsi="Calibri" w:cs="Calibri"/>
          <w:sz w:val="22"/>
          <w:szCs w:val="22"/>
        </w:rPr>
        <w:t>with checks undertaken in accordance with the University’s Treasury and Ethical Investment policy</w:t>
      </w:r>
      <w:r w:rsidRPr="00C54B93">
        <w:rPr>
          <w:rFonts w:ascii="Calibri" w:hAnsi="Calibri" w:cs="Calibri"/>
          <w:sz w:val="22"/>
          <w:szCs w:val="22"/>
        </w:rPr>
        <w:t xml:space="preserve">. </w:t>
      </w:r>
    </w:p>
    <w:p w14:paraId="047E6471" w14:textId="77777777" w:rsidR="00A35E09" w:rsidRPr="00C54B93" w:rsidRDefault="00A35E09" w:rsidP="00A35E09">
      <w:pPr>
        <w:numPr>
          <w:ilvl w:val="0"/>
          <w:numId w:val="15"/>
        </w:numPr>
        <w:rPr>
          <w:rFonts w:ascii="Calibri" w:hAnsi="Calibri" w:cs="Calibri"/>
          <w:sz w:val="22"/>
          <w:szCs w:val="22"/>
        </w:rPr>
      </w:pPr>
      <w:r w:rsidRPr="00C54B93">
        <w:rPr>
          <w:rFonts w:ascii="Calibri" w:hAnsi="Calibri" w:cs="Calibri"/>
          <w:sz w:val="22"/>
          <w:szCs w:val="22"/>
        </w:rPr>
        <w:t>Assessment of reputational, ethical, and legal risk.</w:t>
      </w:r>
    </w:p>
    <w:p w14:paraId="7FE00775" w14:textId="77777777" w:rsidR="00A35E09" w:rsidRPr="00C54B93" w:rsidRDefault="00A35E09" w:rsidP="00A35E09">
      <w:pPr>
        <w:numPr>
          <w:ilvl w:val="0"/>
          <w:numId w:val="15"/>
        </w:numPr>
        <w:rPr>
          <w:rFonts w:ascii="Calibri" w:hAnsi="Calibri" w:cs="Calibri"/>
          <w:sz w:val="22"/>
          <w:szCs w:val="22"/>
        </w:rPr>
      </w:pPr>
      <w:r w:rsidRPr="00C54B93">
        <w:rPr>
          <w:rFonts w:ascii="Calibri" w:hAnsi="Calibri" w:cs="Calibri"/>
          <w:sz w:val="22"/>
          <w:szCs w:val="22"/>
        </w:rPr>
        <w:t>Consideration of any conditions or restrictions attached to the gift.</w:t>
      </w:r>
    </w:p>
    <w:p w14:paraId="508B0D7D" w14:textId="348FCAE7" w:rsidR="00A35E09" w:rsidRPr="00C54B93" w:rsidRDefault="00A35E09" w:rsidP="00A35E09">
      <w:pPr>
        <w:numPr>
          <w:ilvl w:val="0"/>
          <w:numId w:val="15"/>
        </w:numPr>
        <w:rPr>
          <w:rFonts w:ascii="Calibri" w:hAnsi="Calibri" w:cs="Calibri"/>
          <w:sz w:val="22"/>
          <w:szCs w:val="22"/>
        </w:rPr>
      </w:pPr>
      <w:r w:rsidRPr="00C54B93">
        <w:rPr>
          <w:rFonts w:ascii="Calibri" w:hAnsi="Calibri" w:cs="Calibri"/>
          <w:sz w:val="22"/>
          <w:szCs w:val="22"/>
        </w:rPr>
        <w:t>Evaluation of potential impact on academic independence and public trust.</w:t>
      </w:r>
    </w:p>
    <w:p w14:paraId="0191432A" w14:textId="77777777" w:rsidR="00A35E09" w:rsidRPr="00C54B93" w:rsidRDefault="00A35E09" w:rsidP="00A35E09">
      <w:pPr>
        <w:ind w:left="720"/>
        <w:rPr>
          <w:rFonts w:ascii="Calibri" w:hAnsi="Calibri" w:cs="Calibri"/>
          <w:sz w:val="22"/>
          <w:szCs w:val="22"/>
        </w:rPr>
      </w:pPr>
    </w:p>
    <w:p w14:paraId="3CCA5210"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Enhanced due diligence will be undertaken by Governance and Legal Services, with input from other departments as appropriate, for higher-value, complex, or gifts deemed to be higher-risk.</w:t>
      </w:r>
    </w:p>
    <w:p w14:paraId="323FBE97" w14:textId="77777777" w:rsidR="00A35E09" w:rsidRPr="00C54B93" w:rsidRDefault="00A35E09" w:rsidP="00A35E09">
      <w:pPr>
        <w:rPr>
          <w:rFonts w:asciiTheme="minorHAnsi" w:hAnsiTheme="minorHAnsi"/>
          <w:sz w:val="22"/>
          <w:szCs w:val="22"/>
        </w:rPr>
      </w:pPr>
    </w:p>
    <w:p w14:paraId="7A22F8A9" w14:textId="77777777" w:rsidR="00044C91" w:rsidRDefault="00044C91" w:rsidP="00A35E09">
      <w:pPr>
        <w:rPr>
          <w:rFonts w:ascii="Calibri" w:hAnsi="Calibri" w:cs="Calibri"/>
          <w:sz w:val="22"/>
          <w:szCs w:val="22"/>
        </w:rPr>
      </w:pPr>
    </w:p>
    <w:p w14:paraId="7C060C69" w14:textId="77777777" w:rsidR="00044C91" w:rsidRDefault="00044C91" w:rsidP="00A35E09">
      <w:pPr>
        <w:rPr>
          <w:rFonts w:ascii="Calibri" w:hAnsi="Calibri" w:cs="Calibri"/>
          <w:sz w:val="22"/>
          <w:szCs w:val="22"/>
        </w:rPr>
      </w:pPr>
    </w:p>
    <w:p w14:paraId="1EA848F3" w14:textId="77777777" w:rsidR="00044C91" w:rsidRDefault="00044C91" w:rsidP="00A35E09">
      <w:pPr>
        <w:rPr>
          <w:rFonts w:ascii="Calibri" w:hAnsi="Calibri" w:cs="Calibri"/>
          <w:sz w:val="22"/>
          <w:szCs w:val="22"/>
        </w:rPr>
      </w:pPr>
    </w:p>
    <w:p w14:paraId="7DDB267F" w14:textId="77777777" w:rsidR="00044C91" w:rsidRDefault="00044C91" w:rsidP="00A35E09">
      <w:pPr>
        <w:rPr>
          <w:rFonts w:ascii="Calibri" w:hAnsi="Calibri" w:cs="Calibri"/>
          <w:sz w:val="22"/>
          <w:szCs w:val="22"/>
        </w:rPr>
      </w:pPr>
    </w:p>
    <w:p w14:paraId="75E4419B" w14:textId="46AFE9BB" w:rsidR="00A35E09" w:rsidRPr="00C54B93" w:rsidRDefault="00A35E09" w:rsidP="00A35E09">
      <w:pPr>
        <w:rPr>
          <w:rFonts w:ascii="Calibri" w:hAnsi="Calibri" w:cs="Calibri"/>
          <w:sz w:val="22"/>
          <w:szCs w:val="22"/>
        </w:rPr>
      </w:pPr>
      <w:r w:rsidRPr="00C54B93">
        <w:rPr>
          <w:rFonts w:ascii="Calibri" w:hAnsi="Calibri" w:cs="Calibri"/>
          <w:sz w:val="22"/>
          <w:szCs w:val="22"/>
        </w:rPr>
        <w:t>The approval of gifts will be determined based on their value and associated risk, as outlined below:</w:t>
      </w:r>
    </w:p>
    <w:p w14:paraId="50B5DDF4" w14:textId="77777777" w:rsidR="00A35E09" w:rsidRPr="00C54B93" w:rsidRDefault="00A35E09" w:rsidP="00A35E09">
      <w:pPr>
        <w:rPr>
          <w:rFonts w:ascii="Calibri" w:hAnsi="Calibri" w:cs="Calibri"/>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3"/>
        <w:gridCol w:w="4292"/>
      </w:tblGrid>
      <w:tr w:rsidR="00A35E09" w:rsidRPr="00C54B93" w14:paraId="48FB247D" w14:textId="77777777" w:rsidTr="00FF61DA">
        <w:trPr>
          <w:tblCellSpacing w:w="15" w:type="dxa"/>
        </w:trPr>
        <w:tc>
          <w:tcPr>
            <w:tcW w:w="0" w:type="auto"/>
            <w:shd w:val="clear" w:color="auto" w:fill="F5F5F5"/>
            <w:vAlign w:val="center"/>
            <w:hideMark/>
          </w:tcPr>
          <w:p w14:paraId="6C10C336" w14:textId="77777777" w:rsidR="00A35E09" w:rsidRPr="00C54B93" w:rsidRDefault="00A35E09" w:rsidP="00A35E09">
            <w:pPr>
              <w:jc w:val="center"/>
              <w:rPr>
                <w:rFonts w:ascii="Calibri" w:hAnsi="Calibri" w:cs="Calibri"/>
                <w:b/>
                <w:bCs/>
                <w:sz w:val="22"/>
                <w:szCs w:val="22"/>
              </w:rPr>
            </w:pPr>
            <w:r w:rsidRPr="00C54B93">
              <w:rPr>
                <w:rFonts w:ascii="Calibri" w:hAnsi="Calibri" w:cs="Calibri"/>
                <w:b/>
                <w:bCs/>
                <w:sz w:val="22"/>
                <w:szCs w:val="22"/>
              </w:rPr>
              <w:t>Gift Size</w:t>
            </w:r>
          </w:p>
        </w:tc>
        <w:tc>
          <w:tcPr>
            <w:tcW w:w="0" w:type="auto"/>
            <w:shd w:val="clear" w:color="auto" w:fill="F5F5F5"/>
            <w:vAlign w:val="center"/>
            <w:hideMark/>
          </w:tcPr>
          <w:p w14:paraId="5A1DEC32" w14:textId="77777777" w:rsidR="00A35E09" w:rsidRPr="00C54B93" w:rsidRDefault="00A35E09" w:rsidP="00A35E09">
            <w:pPr>
              <w:jc w:val="center"/>
              <w:rPr>
                <w:rFonts w:ascii="Calibri" w:hAnsi="Calibri" w:cs="Calibri"/>
                <w:b/>
                <w:bCs/>
                <w:sz w:val="22"/>
                <w:szCs w:val="22"/>
              </w:rPr>
            </w:pPr>
            <w:r w:rsidRPr="00C54B93">
              <w:rPr>
                <w:rFonts w:ascii="Calibri" w:hAnsi="Calibri" w:cs="Calibri"/>
                <w:b/>
                <w:bCs/>
                <w:sz w:val="22"/>
                <w:szCs w:val="22"/>
              </w:rPr>
              <w:t>Required Approval</w:t>
            </w:r>
          </w:p>
        </w:tc>
      </w:tr>
      <w:tr w:rsidR="00A35E09" w:rsidRPr="00C54B93" w14:paraId="491D543A" w14:textId="77777777" w:rsidTr="00FF61DA">
        <w:trPr>
          <w:tblCellSpacing w:w="15" w:type="dxa"/>
        </w:trPr>
        <w:tc>
          <w:tcPr>
            <w:tcW w:w="0" w:type="auto"/>
            <w:vAlign w:val="center"/>
          </w:tcPr>
          <w:p w14:paraId="65B39F95"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Up to £4,999</w:t>
            </w:r>
          </w:p>
        </w:tc>
        <w:tc>
          <w:tcPr>
            <w:tcW w:w="0" w:type="auto"/>
            <w:vAlign w:val="center"/>
          </w:tcPr>
          <w:p w14:paraId="36FDFE9B"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Development Manager (GCU Foundation)</w:t>
            </w:r>
          </w:p>
        </w:tc>
      </w:tr>
      <w:tr w:rsidR="00A35E09" w:rsidRPr="00C54B93" w14:paraId="42F2EE53" w14:textId="77777777" w:rsidTr="00FF61DA">
        <w:trPr>
          <w:tblCellSpacing w:w="15" w:type="dxa"/>
        </w:trPr>
        <w:tc>
          <w:tcPr>
            <w:tcW w:w="0" w:type="auto"/>
            <w:vAlign w:val="center"/>
            <w:hideMark/>
          </w:tcPr>
          <w:p w14:paraId="05351FB2"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£5,000 - £49,999</w:t>
            </w:r>
          </w:p>
        </w:tc>
        <w:tc>
          <w:tcPr>
            <w:tcW w:w="0" w:type="auto"/>
            <w:vAlign w:val="center"/>
            <w:hideMark/>
          </w:tcPr>
          <w:p w14:paraId="620DB558"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Director of Advancement and Communications</w:t>
            </w:r>
          </w:p>
        </w:tc>
      </w:tr>
      <w:tr w:rsidR="00A35E09" w:rsidRPr="00C54B93" w14:paraId="4B4669D4" w14:textId="77777777" w:rsidTr="00FF61DA">
        <w:trPr>
          <w:tblCellSpacing w:w="15" w:type="dxa"/>
        </w:trPr>
        <w:tc>
          <w:tcPr>
            <w:tcW w:w="0" w:type="auto"/>
            <w:vAlign w:val="center"/>
            <w:hideMark/>
          </w:tcPr>
          <w:p w14:paraId="7CADBB91"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£50,000 – £249,999</w:t>
            </w:r>
          </w:p>
        </w:tc>
        <w:tc>
          <w:tcPr>
            <w:tcW w:w="0" w:type="auto"/>
            <w:vAlign w:val="center"/>
            <w:hideMark/>
          </w:tcPr>
          <w:p w14:paraId="3001AC94"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University Executive Team</w:t>
            </w:r>
          </w:p>
        </w:tc>
      </w:tr>
      <w:tr w:rsidR="00A35E09" w:rsidRPr="00C54B93" w14:paraId="33941FE0" w14:textId="77777777" w:rsidTr="00FF61DA">
        <w:trPr>
          <w:tblCellSpacing w:w="15" w:type="dxa"/>
        </w:trPr>
        <w:tc>
          <w:tcPr>
            <w:tcW w:w="0" w:type="auto"/>
            <w:vAlign w:val="center"/>
            <w:hideMark/>
          </w:tcPr>
          <w:p w14:paraId="6756CF77"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£250,000 and above</w:t>
            </w:r>
          </w:p>
        </w:tc>
        <w:tc>
          <w:tcPr>
            <w:tcW w:w="0" w:type="auto"/>
            <w:vAlign w:val="center"/>
            <w:hideMark/>
          </w:tcPr>
          <w:p w14:paraId="08620630" w14:textId="4A2D7FE9" w:rsidR="00A35E09" w:rsidRPr="00C54B93" w:rsidRDefault="00A35E09" w:rsidP="00A35E09">
            <w:pPr>
              <w:rPr>
                <w:rFonts w:ascii="Calibri" w:hAnsi="Calibri" w:cs="Calibri"/>
                <w:sz w:val="22"/>
                <w:szCs w:val="22"/>
              </w:rPr>
            </w:pPr>
            <w:r w:rsidRPr="00C54B93">
              <w:rPr>
                <w:rFonts w:ascii="Calibri" w:hAnsi="Calibri" w:cs="Calibri"/>
                <w:sz w:val="22"/>
                <w:szCs w:val="22"/>
              </w:rPr>
              <w:t>University Court</w:t>
            </w:r>
            <w:r w:rsidR="00605849" w:rsidRPr="00C54B93">
              <w:rPr>
                <w:rFonts w:ascii="Calibri" w:hAnsi="Calibri" w:cs="Calibri"/>
                <w:sz w:val="22"/>
                <w:szCs w:val="22"/>
              </w:rPr>
              <w:t xml:space="preserve"> and Audit &amp; Risk Committee</w:t>
            </w:r>
          </w:p>
        </w:tc>
      </w:tr>
    </w:tbl>
    <w:p w14:paraId="5497B64E" w14:textId="77777777" w:rsidR="00A35E09" w:rsidRPr="00C54B93" w:rsidRDefault="00A35E09" w:rsidP="00A35E09">
      <w:pPr>
        <w:rPr>
          <w:rFonts w:ascii="Calibri" w:hAnsi="Calibri" w:cs="Calibri"/>
          <w:sz w:val="22"/>
          <w:szCs w:val="22"/>
        </w:rPr>
      </w:pPr>
    </w:p>
    <w:p w14:paraId="5B39B7AF"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All gifts must comply with this Policy and associated due diligence requirements.</w:t>
      </w:r>
    </w:p>
    <w:p w14:paraId="50489D40" w14:textId="77777777" w:rsidR="00A35E09" w:rsidRPr="00C54B93" w:rsidRDefault="00A35E09" w:rsidP="00A35E09">
      <w:pPr>
        <w:rPr>
          <w:rFonts w:ascii="Calibri" w:hAnsi="Calibri" w:cs="Calibri"/>
          <w:sz w:val="22"/>
          <w:szCs w:val="22"/>
        </w:rPr>
      </w:pPr>
    </w:p>
    <w:p w14:paraId="0CC57094" w14:textId="77777777" w:rsidR="00A35E09" w:rsidRPr="00C54B93" w:rsidRDefault="00A35E09" w:rsidP="00A35E09">
      <w:pPr>
        <w:rPr>
          <w:rFonts w:ascii="Calibri" w:hAnsi="Calibri" w:cs="Calibri"/>
          <w:sz w:val="22"/>
          <w:szCs w:val="22"/>
        </w:rPr>
      </w:pPr>
      <w:r w:rsidRPr="00C54B93">
        <w:rPr>
          <w:rFonts w:ascii="Calibri" w:hAnsi="Calibri" w:cs="Calibri"/>
          <w:sz w:val="22"/>
          <w:szCs w:val="22"/>
        </w:rPr>
        <w:t>Where a gift presents heightened reputational, ethical, or strategic risk, it may be escalated by the Development Manager (GCU Foundation) to a higher approval level regardless of value.</w:t>
      </w:r>
    </w:p>
    <w:p w14:paraId="0D7C8675" w14:textId="77777777" w:rsidR="00A35E09" w:rsidRPr="00C54B93" w:rsidRDefault="00A35E09" w:rsidP="00A35E09">
      <w:pPr>
        <w:rPr>
          <w:rFonts w:ascii="Calibri" w:hAnsi="Calibri" w:cs="Calibri"/>
          <w:sz w:val="22"/>
          <w:szCs w:val="22"/>
        </w:rPr>
      </w:pPr>
    </w:p>
    <w:p w14:paraId="003E8684" w14:textId="77777777" w:rsidR="00233FD3" w:rsidRPr="00C54B93" w:rsidRDefault="00233FD3" w:rsidP="00233FD3">
      <w:pPr>
        <w:rPr>
          <w:rFonts w:ascii="Calibri" w:hAnsi="Calibri" w:cs="Calibri"/>
          <w:sz w:val="22"/>
          <w:szCs w:val="22"/>
        </w:rPr>
      </w:pPr>
      <w:r w:rsidRPr="00C54B93">
        <w:rPr>
          <w:rFonts w:ascii="Calibri" w:hAnsi="Calibri" w:cs="Calibri"/>
          <w:sz w:val="22"/>
          <w:szCs w:val="22"/>
        </w:rPr>
        <w:t>Not all donations require a formal gift agreement. Donations of low value (typically under £5,000) and which are unrestricted will normally be accepted under standard terms and conditions and acknowledged through normal University processes.</w:t>
      </w:r>
    </w:p>
    <w:p w14:paraId="59F160EE" w14:textId="77777777" w:rsidR="00233FD3" w:rsidRPr="00C54B93" w:rsidRDefault="00233FD3" w:rsidP="00233FD3">
      <w:pPr>
        <w:rPr>
          <w:rFonts w:ascii="Calibri" w:hAnsi="Calibri" w:cs="Calibri"/>
          <w:sz w:val="22"/>
          <w:szCs w:val="22"/>
        </w:rPr>
      </w:pPr>
    </w:p>
    <w:p w14:paraId="79BB1A37" w14:textId="5AB7D849" w:rsidR="00233FD3" w:rsidRPr="00C54B93" w:rsidRDefault="00233FD3" w:rsidP="00233FD3">
      <w:pPr>
        <w:rPr>
          <w:rFonts w:ascii="Calibri" w:hAnsi="Calibri" w:cs="Calibri"/>
          <w:sz w:val="22"/>
          <w:szCs w:val="22"/>
        </w:rPr>
      </w:pPr>
      <w:r w:rsidRPr="00C54B93">
        <w:rPr>
          <w:rFonts w:ascii="Calibri" w:hAnsi="Calibri" w:cs="Calibri"/>
          <w:sz w:val="22"/>
          <w:szCs w:val="22"/>
        </w:rPr>
        <w:t>The University reserves the right to require a formal gift agreement for any donation where this is considered appropriate, including where there are specific terms, risks, or other relevant considerations.</w:t>
      </w:r>
    </w:p>
    <w:p w14:paraId="0FA61ECC" w14:textId="77777777" w:rsidR="00233FD3" w:rsidRPr="00C54B93" w:rsidRDefault="00233FD3" w:rsidP="00A35E09">
      <w:pPr>
        <w:rPr>
          <w:rFonts w:ascii="Calibri" w:hAnsi="Calibri" w:cs="Calibri"/>
          <w:sz w:val="22"/>
          <w:szCs w:val="22"/>
        </w:rPr>
      </w:pPr>
    </w:p>
    <w:p w14:paraId="7D3EDBD1" w14:textId="2E293F23" w:rsidR="00A35E09" w:rsidRPr="00C54B93" w:rsidRDefault="00A35E09" w:rsidP="00A35E09">
      <w:pPr>
        <w:rPr>
          <w:rFonts w:ascii="Calibri" w:hAnsi="Calibri" w:cs="Calibri"/>
          <w:sz w:val="22"/>
          <w:szCs w:val="22"/>
        </w:rPr>
      </w:pPr>
      <w:r w:rsidRPr="00C54B93">
        <w:rPr>
          <w:rFonts w:ascii="Calibri" w:hAnsi="Calibri" w:cs="Calibri"/>
          <w:sz w:val="22"/>
          <w:szCs w:val="22"/>
        </w:rPr>
        <w:t xml:space="preserve">Approved donations </w:t>
      </w:r>
      <w:r w:rsidR="00233FD3" w:rsidRPr="00C54B93">
        <w:rPr>
          <w:rFonts w:ascii="Calibri" w:hAnsi="Calibri" w:cs="Calibri"/>
          <w:sz w:val="22"/>
          <w:szCs w:val="22"/>
        </w:rPr>
        <w:t>of a higher level (typically above £5,000) with specific terms and conditions</w:t>
      </w:r>
      <w:r w:rsidRPr="00C54B93">
        <w:rPr>
          <w:rFonts w:ascii="Calibri" w:hAnsi="Calibri" w:cs="Calibri"/>
          <w:sz w:val="22"/>
          <w:szCs w:val="22"/>
        </w:rPr>
        <w:t xml:space="preserve"> require a gift agreement signed by both a donor representative and GCU representative. The gift agreement will outline terms and conditions attached to the gift. Governance and Legal Services team will review and support the gift agreement process on a case-by-case basis. </w:t>
      </w:r>
    </w:p>
    <w:p w14:paraId="5726B017" w14:textId="77777777" w:rsidR="001D5744" w:rsidRPr="00C54B93" w:rsidRDefault="001D5744" w:rsidP="006A4AE8">
      <w:pPr>
        <w:rPr>
          <w:rFonts w:asciiTheme="minorHAnsi" w:hAnsiTheme="minorHAnsi"/>
          <w:sz w:val="22"/>
          <w:szCs w:val="22"/>
        </w:rPr>
      </w:pPr>
    </w:p>
    <w:p w14:paraId="17CB4556" w14:textId="70812CD7" w:rsidR="0022565C" w:rsidRPr="00C54B93" w:rsidRDefault="001D5744" w:rsidP="0022565C">
      <w:pPr>
        <w:rPr>
          <w:rFonts w:ascii="Calibri" w:hAnsi="Calibri" w:cs="Calibri"/>
          <w:sz w:val="22"/>
          <w:szCs w:val="22"/>
        </w:rPr>
      </w:pPr>
      <w:r w:rsidRPr="00C54B93">
        <w:rPr>
          <w:rFonts w:asciiTheme="minorHAnsi" w:hAnsiTheme="minorHAnsi"/>
          <w:sz w:val="22"/>
          <w:szCs w:val="22"/>
        </w:rPr>
        <w:t xml:space="preserve"> </w:t>
      </w:r>
      <w:r w:rsidR="0022565C" w:rsidRPr="00C54B93">
        <w:rPr>
          <w:rFonts w:ascii="Calibri" w:hAnsi="Calibri" w:cs="Calibri"/>
          <w:sz w:val="22"/>
          <w:szCs w:val="22"/>
        </w:rPr>
        <w:t>In addition to the approval levels above, a formal report and escalation will be required in the following cases, regardless of value:</w:t>
      </w:r>
    </w:p>
    <w:p w14:paraId="023E57D9" w14:textId="6C2FA77E" w:rsidR="001D5744" w:rsidRPr="00C54B93" w:rsidRDefault="001D5744" w:rsidP="006A4AE8">
      <w:pPr>
        <w:rPr>
          <w:rFonts w:asciiTheme="minorHAnsi" w:hAnsiTheme="minorHAnsi"/>
          <w:sz w:val="22"/>
          <w:szCs w:val="22"/>
        </w:rPr>
      </w:pPr>
    </w:p>
    <w:p w14:paraId="2CBCCC1E" w14:textId="3C71C9F8" w:rsidR="001D5744" w:rsidRPr="00C54B93" w:rsidRDefault="001D5744" w:rsidP="00B42597">
      <w:pPr>
        <w:pStyle w:val="ListParagraph"/>
        <w:numPr>
          <w:ilvl w:val="0"/>
          <w:numId w:val="6"/>
        </w:numPr>
        <w:rPr>
          <w:rFonts w:asciiTheme="minorHAnsi" w:hAnsiTheme="minorHAnsi"/>
          <w:sz w:val="22"/>
          <w:szCs w:val="22"/>
        </w:rPr>
      </w:pPr>
      <w:r w:rsidRPr="00C54B93">
        <w:rPr>
          <w:rFonts w:asciiTheme="minorHAnsi" w:hAnsiTheme="minorHAnsi"/>
          <w:sz w:val="22"/>
          <w:szCs w:val="22"/>
        </w:rPr>
        <w:t>All gifts of £</w:t>
      </w:r>
      <w:r w:rsidR="00233FD3" w:rsidRPr="00C54B93">
        <w:rPr>
          <w:rFonts w:asciiTheme="minorHAnsi" w:hAnsiTheme="minorHAnsi"/>
          <w:sz w:val="22"/>
          <w:szCs w:val="22"/>
        </w:rPr>
        <w:t>50,000</w:t>
      </w:r>
      <w:r w:rsidRPr="00C54B93">
        <w:rPr>
          <w:rFonts w:asciiTheme="minorHAnsi" w:hAnsiTheme="minorHAnsi"/>
          <w:sz w:val="22"/>
          <w:szCs w:val="22"/>
        </w:rPr>
        <w:t xml:space="preserve"> or more.</w:t>
      </w:r>
    </w:p>
    <w:p w14:paraId="61EF5BC9" w14:textId="16C49CCB" w:rsidR="001D5744" w:rsidRPr="00C54B93" w:rsidRDefault="001D5744" w:rsidP="00BF33FE">
      <w:pPr>
        <w:pStyle w:val="ListParagraph"/>
        <w:numPr>
          <w:ilvl w:val="0"/>
          <w:numId w:val="6"/>
        </w:numPr>
        <w:rPr>
          <w:rFonts w:asciiTheme="minorHAnsi" w:hAnsiTheme="minorHAnsi"/>
          <w:sz w:val="22"/>
          <w:szCs w:val="22"/>
        </w:rPr>
      </w:pPr>
      <w:r w:rsidRPr="00C54B93">
        <w:rPr>
          <w:rFonts w:asciiTheme="minorHAnsi" w:hAnsiTheme="minorHAnsi"/>
          <w:sz w:val="22"/>
          <w:szCs w:val="22"/>
        </w:rPr>
        <w:t>All gifts where the donor has requested to remain anonymous</w:t>
      </w:r>
      <w:r w:rsidR="0022565C" w:rsidRPr="00C54B93" w:rsidDel="0022565C">
        <w:rPr>
          <w:sz w:val="22"/>
          <w:szCs w:val="22"/>
          <w:vertAlign w:val="superscript"/>
        </w:rPr>
        <w:t xml:space="preserve"> </w:t>
      </w:r>
      <w:r w:rsidR="0022565C" w:rsidRPr="00C54B93">
        <w:rPr>
          <w:rFonts w:ascii="Calibri" w:hAnsi="Calibri" w:cs="Calibri"/>
          <w:sz w:val="22"/>
          <w:szCs w:val="22"/>
        </w:rPr>
        <w:t>(noting the donor must still be known to senior leadership, including the Vice-Chancellor and Chair of Court).</w:t>
      </w:r>
    </w:p>
    <w:p w14:paraId="36A12A67" w14:textId="71FDC024" w:rsidR="001D5744" w:rsidRPr="00C54B93" w:rsidRDefault="001D5744" w:rsidP="00BF33FE">
      <w:pPr>
        <w:pStyle w:val="ListParagraph"/>
        <w:numPr>
          <w:ilvl w:val="0"/>
          <w:numId w:val="7"/>
        </w:numPr>
        <w:rPr>
          <w:rFonts w:asciiTheme="minorHAnsi" w:hAnsiTheme="minorHAnsi"/>
          <w:sz w:val="22"/>
          <w:szCs w:val="22"/>
        </w:rPr>
      </w:pPr>
      <w:r w:rsidRPr="00C54B93">
        <w:rPr>
          <w:rFonts w:asciiTheme="minorHAnsi" w:hAnsiTheme="minorHAnsi"/>
          <w:sz w:val="22"/>
          <w:szCs w:val="22"/>
        </w:rPr>
        <w:t xml:space="preserve">All gifts which have the potential to draw significant public attention – even </w:t>
      </w:r>
      <w:proofErr w:type="gramStart"/>
      <w:r w:rsidRPr="00C54B93">
        <w:rPr>
          <w:rFonts w:asciiTheme="minorHAnsi" w:hAnsiTheme="minorHAnsi"/>
          <w:sz w:val="22"/>
          <w:szCs w:val="22"/>
        </w:rPr>
        <w:t>where</w:t>
      </w:r>
      <w:proofErr w:type="gramEnd"/>
      <w:r w:rsidRPr="00C54B93">
        <w:rPr>
          <w:rFonts w:asciiTheme="minorHAnsi" w:hAnsiTheme="minorHAnsi"/>
          <w:sz w:val="22"/>
          <w:szCs w:val="22"/>
        </w:rPr>
        <w:t xml:space="preserve">  </w:t>
      </w:r>
    </w:p>
    <w:p w14:paraId="5FE478F9" w14:textId="2D2F9115" w:rsidR="001D5744" w:rsidRPr="00C54B93" w:rsidRDefault="001D5744" w:rsidP="00BF33FE">
      <w:pPr>
        <w:pStyle w:val="ListParagraph"/>
        <w:rPr>
          <w:rFonts w:asciiTheme="minorHAnsi" w:hAnsiTheme="minorHAnsi"/>
          <w:sz w:val="22"/>
          <w:szCs w:val="22"/>
        </w:rPr>
      </w:pPr>
      <w:r w:rsidRPr="00C54B93">
        <w:rPr>
          <w:rFonts w:asciiTheme="minorHAnsi" w:hAnsiTheme="minorHAnsi"/>
          <w:sz w:val="22"/>
          <w:szCs w:val="22"/>
        </w:rPr>
        <w:t>they are less than £</w:t>
      </w:r>
      <w:r w:rsidR="00233FD3" w:rsidRPr="00C54B93">
        <w:rPr>
          <w:rFonts w:asciiTheme="minorHAnsi" w:hAnsiTheme="minorHAnsi"/>
          <w:sz w:val="22"/>
          <w:szCs w:val="22"/>
        </w:rPr>
        <w:t>50</w:t>
      </w:r>
      <w:r w:rsidRPr="00C54B93">
        <w:rPr>
          <w:rFonts w:asciiTheme="minorHAnsi" w:hAnsiTheme="minorHAnsi"/>
          <w:sz w:val="22"/>
          <w:szCs w:val="22"/>
        </w:rPr>
        <w:t>0,000 and have routine terms and purposes</w:t>
      </w:r>
      <w:r w:rsidR="00BF33FE" w:rsidRPr="00C54B93">
        <w:rPr>
          <w:rFonts w:asciiTheme="minorHAnsi" w:hAnsiTheme="minorHAnsi"/>
          <w:sz w:val="22"/>
          <w:szCs w:val="22"/>
        </w:rPr>
        <w:t>.</w:t>
      </w:r>
    </w:p>
    <w:p w14:paraId="5B01D434" w14:textId="00D1B016" w:rsidR="001D5744" w:rsidRPr="00C54B93" w:rsidRDefault="001D5744" w:rsidP="00BF33FE">
      <w:pPr>
        <w:pStyle w:val="ListParagraph"/>
        <w:numPr>
          <w:ilvl w:val="0"/>
          <w:numId w:val="7"/>
        </w:numPr>
        <w:rPr>
          <w:rFonts w:asciiTheme="minorHAnsi" w:hAnsiTheme="minorHAnsi"/>
          <w:sz w:val="22"/>
          <w:szCs w:val="22"/>
        </w:rPr>
      </w:pPr>
      <w:r w:rsidRPr="00C54B93">
        <w:rPr>
          <w:rFonts w:asciiTheme="minorHAnsi" w:hAnsiTheme="minorHAnsi"/>
          <w:sz w:val="22"/>
          <w:szCs w:val="22"/>
        </w:rPr>
        <w:t xml:space="preserve">All gifts where the purpose of the gift is not related to the core </w:t>
      </w:r>
    </w:p>
    <w:p w14:paraId="7036B05F" w14:textId="27471370" w:rsidR="001D5744" w:rsidRPr="00C54B93" w:rsidRDefault="001D5744" w:rsidP="00BF33FE">
      <w:pPr>
        <w:pStyle w:val="ListParagraph"/>
        <w:rPr>
          <w:rFonts w:asciiTheme="minorHAnsi" w:hAnsiTheme="minorHAnsi"/>
          <w:sz w:val="22"/>
          <w:szCs w:val="22"/>
        </w:rPr>
      </w:pPr>
      <w:r w:rsidRPr="00C54B93">
        <w:rPr>
          <w:rFonts w:asciiTheme="minorHAnsi" w:hAnsiTheme="minorHAnsi"/>
          <w:sz w:val="22"/>
          <w:szCs w:val="22"/>
        </w:rPr>
        <w:t>mission of the University</w:t>
      </w:r>
      <w:r w:rsidR="00BF33FE" w:rsidRPr="00C54B93">
        <w:rPr>
          <w:rFonts w:asciiTheme="minorHAnsi" w:hAnsiTheme="minorHAnsi"/>
          <w:sz w:val="22"/>
          <w:szCs w:val="22"/>
        </w:rPr>
        <w:t>.</w:t>
      </w:r>
    </w:p>
    <w:p w14:paraId="7D191269" w14:textId="26FE20C5" w:rsidR="001D5744" w:rsidRPr="00C54B93" w:rsidRDefault="001D5744" w:rsidP="00BF33FE">
      <w:pPr>
        <w:pStyle w:val="ListParagraph"/>
        <w:numPr>
          <w:ilvl w:val="0"/>
          <w:numId w:val="7"/>
        </w:numPr>
        <w:rPr>
          <w:rFonts w:asciiTheme="minorHAnsi" w:hAnsiTheme="minorHAnsi"/>
          <w:sz w:val="22"/>
          <w:szCs w:val="22"/>
        </w:rPr>
      </w:pPr>
      <w:r w:rsidRPr="00C54B93">
        <w:rPr>
          <w:rFonts w:asciiTheme="minorHAnsi" w:hAnsiTheme="minorHAnsi"/>
          <w:sz w:val="22"/>
          <w:szCs w:val="22"/>
        </w:rPr>
        <w:t xml:space="preserve">All gifts which raise concerns </w:t>
      </w:r>
      <w:proofErr w:type="gramStart"/>
      <w:r w:rsidRPr="00C54B93">
        <w:rPr>
          <w:rFonts w:asciiTheme="minorHAnsi" w:hAnsiTheme="minorHAnsi"/>
          <w:sz w:val="22"/>
          <w:szCs w:val="22"/>
        </w:rPr>
        <w:t xml:space="preserve">with </w:t>
      </w:r>
      <w:r w:rsidR="00BF33FE" w:rsidRPr="00C54B93">
        <w:rPr>
          <w:rFonts w:asciiTheme="minorHAnsi" w:hAnsiTheme="minorHAnsi"/>
          <w:sz w:val="22"/>
          <w:szCs w:val="22"/>
        </w:rPr>
        <w:t>regard to</w:t>
      </w:r>
      <w:proofErr w:type="gramEnd"/>
      <w:r w:rsidR="00BF33FE" w:rsidRPr="00C54B93">
        <w:rPr>
          <w:rFonts w:asciiTheme="minorHAnsi" w:hAnsiTheme="minorHAnsi"/>
          <w:sz w:val="22"/>
          <w:szCs w:val="22"/>
        </w:rPr>
        <w:t xml:space="preserve"> their appropriateness, i</w:t>
      </w:r>
      <w:r w:rsidRPr="00C54B93">
        <w:rPr>
          <w:rFonts w:asciiTheme="minorHAnsi" w:hAnsiTheme="minorHAnsi"/>
          <w:sz w:val="22"/>
          <w:szCs w:val="22"/>
        </w:rPr>
        <w:t>ncluding:</w:t>
      </w:r>
    </w:p>
    <w:p w14:paraId="45E4478C" w14:textId="0958498E" w:rsidR="001D5744" w:rsidRPr="00C54B93" w:rsidRDefault="001D5744" w:rsidP="00BF33FE">
      <w:pPr>
        <w:pStyle w:val="ListParagraph"/>
        <w:numPr>
          <w:ilvl w:val="0"/>
          <w:numId w:val="5"/>
        </w:numPr>
        <w:rPr>
          <w:rFonts w:asciiTheme="minorHAnsi" w:hAnsiTheme="minorHAnsi"/>
          <w:sz w:val="22"/>
          <w:szCs w:val="22"/>
        </w:rPr>
      </w:pPr>
      <w:r w:rsidRPr="00C54B93">
        <w:rPr>
          <w:rFonts w:asciiTheme="minorHAnsi" w:hAnsiTheme="minorHAnsi"/>
          <w:sz w:val="22"/>
          <w:szCs w:val="22"/>
        </w:rPr>
        <w:t>Where the individual, company or organisation has a controversial reputation or is involved in activities or has associations with others which conflict with the etho</w:t>
      </w:r>
      <w:r w:rsidR="00B42597" w:rsidRPr="00C54B93">
        <w:rPr>
          <w:rFonts w:asciiTheme="minorHAnsi" w:hAnsiTheme="minorHAnsi"/>
          <w:sz w:val="22"/>
          <w:szCs w:val="22"/>
        </w:rPr>
        <w:t>s or views of the University</w:t>
      </w:r>
      <w:r w:rsidR="00BF33FE" w:rsidRPr="00C54B93">
        <w:rPr>
          <w:rFonts w:asciiTheme="minorHAnsi" w:hAnsiTheme="minorHAnsi"/>
          <w:sz w:val="22"/>
          <w:szCs w:val="22"/>
        </w:rPr>
        <w:t>.</w:t>
      </w:r>
    </w:p>
    <w:p w14:paraId="61999402" w14:textId="4E9EBD2A" w:rsidR="001D5744" w:rsidRPr="00C54B93" w:rsidRDefault="001D5744" w:rsidP="00BF33FE">
      <w:pPr>
        <w:pStyle w:val="ListParagraph"/>
        <w:numPr>
          <w:ilvl w:val="0"/>
          <w:numId w:val="5"/>
        </w:numPr>
        <w:rPr>
          <w:rFonts w:asciiTheme="minorHAnsi" w:hAnsiTheme="minorHAnsi"/>
          <w:sz w:val="22"/>
          <w:szCs w:val="22"/>
        </w:rPr>
      </w:pPr>
      <w:r w:rsidRPr="00C54B93">
        <w:rPr>
          <w:rFonts w:asciiTheme="minorHAnsi" w:hAnsiTheme="minorHAnsi"/>
          <w:sz w:val="22"/>
          <w:szCs w:val="22"/>
        </w:rPr>
        <w:t>Where the individual, company or organisation is associated with a point of view closely related to the purpose or aim for which the gift is given and academic independence may appear to be compromised</w:t>
      </w:r>
      <w:r w:rsidR="00BF33FE" w:rsidRPr="00C54B93">
        <w:rPr>
          <w:rFonts w:asciiTheme="minorHAnsi" w:hAnsiTheme="minorHAnsi"/>
          <w:sz w:val="22"/>
          <w:szCs w:val="22"/>
        </w:rPr>
        <w:t>.</w:t>
      </w:r>
    </w:p>
    <w:p w14:paraId="5BCFFBDF" w14:textId="6DF4B2EF" w:rsidR="001D5744" w:rsidRPr="00C54B93" w:rsidRDefault="001D5744" w:rsidP="00BF33FE">
      <w:pPr>
        <w:pStyle w:val="ListParagraph"/>
        <w:numPr>
          <w:ilvl w:val="0"/>
          <w:numId w:val="5"/>
        </w:numPr>
        <w:rPr>
          <w:rFonts w:asciiTheme="minorHAnsi" w:hAnsiTheme="minorHAnsi"/>
          <w:sz w:val="22"/>
          <w:szCs w:val="22"/>
        </w:rPr>
      </w:pPr>
      <w:r w:rsidRPr="00C54B93">
        <w:rPr>
          <w:rFonts w:asciiTheme="minorHAnsi" w:hAnsiTheme="minorHAnsi"/>
          <w:sz w:val="22"/>
          <w:szCs w:val="22"/>
        </w:rPr>
        <w:t>A current student, or someone identified explicitly as a parent/relative thereof, proposing a donation of £5,000 or more</w:t>
      </w:r>
      <w:r w:rsidR="00BF33FE" w:rsidRPr="00C54B93">
        <w:rPr>
          <w:rFonts w:asciiTheme="minorHAnsi" w:hAnsiTheme="minorHAnsi"/>
          <w:sz w:val="22"/>
          <w:szCs w:val="22"/>
        </w:rPr>
        <w:t>.</w:t>
      </w:r>
    </w:p>
    <w:p w14:paraId="6A66DF1F" w14:textId="7EFCE1B5" w:rsidR="0022565C" w:rsidRPr="00C54B93" w:rsidRDefault="0022565C" w:rsidP="001C66A3">
      <w:pPr>
        <w:numPr>
          <w:ilvl w:val="0"/>
          <w:numId w:val="5"/>
        </w:numPr>
        <w:rPr>
          <w:rFonts w:ascii="Calibri" w:hAnsi="Calibri" w:cs="Calibri"/>
          <w:sz w:val="22"/>
          <w:szCs w:val="22"/>
        </w:rPr>
      </w:pPr>
      <w:r w:rsidRPr="00C54B93">
        <w:rPr>
          <w:rFonts w:ascii="Calibri" w:hAnsi="Calibri" w:cs="Calibri"/>
          <w:sz w:val="22"/>
          <w:szCs w:val="22"/>
        </w:rPr>
        <w:t>Gifts involving naming rights or significant recognition.</w:t>
      </w:r>
    </w:p>
    <w:p w14:paraId="2E3FE3F2" w14:textId="77777777" w:rsidR="0022565C" w:rsidRPr="00C54B93" w:rsidRDefault="0022565C" w:rsidP="0022565C">
      <w:pPr>
        <w:numPr>
          <w:ilvl w:val="0"/>
          <w:numId w:val="5"/>
        </w:numPr>
        <w:rPr>
          <w:rFonts w:ascii="Calibri" w:hAnsi="Calibri" w:cs="Calibri"/>
          <w:sz w:val="22"/>
          <w:szCs w:val="22"/>
        </w:rPr>
      </w:pPr>
      <w:r w:rsidRPr="00C54B93">
        <w:rPr>
          <w:rFonts w:ascii="Calibri" w:hAnsi="Calibri" w:cs="Calibri"/>
          <w:sz w:val="22"/>
          <w:szCs w:val="22"/>
        </w:rPr>
        <w:t>Gifts for campus development or equipment as significant ongoing costs are attached to these.</w:t>
      </w:r>
    </w:p>
    <w:p w14:paraId="64187774" w14:textId="3F458572" w:rsidR="0022565C" w:rsidRPr="00C54B93" w:rsidRDefault="0022565C" w:rsidP="0022565C">
      <w:pPr>
        <w:numPr>
          <w:ilvl w:val="0"/>
          <w:numId w:val="5"/>
        </w:numPr>
        <w:rPr>
          <w:rFonts w:ascii="Calibri" w:hAnsi="Calibri" w:cs="Calibri"/>
          <w:sz w:val="22"/>
          <w:szCs w:val="22"/>
        </w:rPr>
      </w:pPr>
      <w:r w:rsidRPr="00C54B93">
        <w:rPr>
          <w:rFonts w:ascii="Calibri" w:hAnsi="Calibri" w:cs="Calibri"/>
          <w:sz w:val="22"/>
          <w:szCs w:val="22"/>
        </w:rPr>
        <w:t>In-kind / non-cash gifts e</w:t>
      </w:r>
      <w:r w:rsidR="00DE0283" w:rsidRPr="00C54B93">
        <w:rPr>
          <w:rFonts w:ascii="Calibri" w:hAnsi="Calibri" w:cs="Calibri"/>
          <w:sz w:val="22"/>
          <w:szCs w:val="22"/>
        </w:rPr>
        <w:t>.</w:t>
      </w:r>
      <w:r w:rsidRPr="00C54B93">
        <w:rPr>
          <w:rFonts w:ascii="Calibri" w:hAnsi="Calibri" w:cs="Calibri"/>
          <w:sz w:val="22"/>
          <w:szCs w:val="22"/>
        </w:rPr>
        <w:t xml:space="preserve">g. the donation of equipment or artwork. </w:t>
      </w:r>
    </w:p>
    <w:p w14:paraId="3CC40F2E" w14:textId="77777777" w:rsidR="00012FB5" w:rsidRDefault="00012FB5" w:rsidP="006A4AE8">
      <w:pPr>
        <w:rPr>
          <w:rFonts w:asciiTheme="minorHAnsi" w:hAnsiTheme="minorHAnsi"/>
          <w:b/>
          <w:sz w:val="22"/>
          <w:szCs w:val="22"/>
        </w:rPr>
      </w:pPr>
    </w:p>
    <w:p w14:paraId="2BDD7746" w14:textId="5B1481CA" w:rsidR="001D5744" w:rsidRPr="00C54B93" w:rsidRDefault="001D5744" w:rsidP="006A4AE8">
      <w:pPr>
        <w:rPr>
          <w:rFonts w:asciiTheme="minorHAnsi" w:hAnsiTheme="minorHAnsi"/>
          <w:b/>
          <w:sz w:val="22"/>
          <w:szCs w:val="22"/>
        </w:rPr>
      </w:pPr>
      <w:r w:rsidRPr="00C54B93">
        <w:rPr>
          <w:rFonts w:asciiTheme="minorHAnsi" w:hAnsiTheme="minorHAnsi"/>
          <w:b/>
          <w:sz w:val="22"/>
          <w:szCs w:val="22"/>
        </w:rPr>
        <w:lastRenderedPageBreak/>
        <w:t>Process for review and reporting on donations of concern</w:t>
      </w:r>
    </w:p>
    <w:p w14:paraId="6A357C50" w14:textId="77777777" w:rsidR="001D5744" w:rsidRPr="00C54B93" w:rsidRDefault="001D5744" w:rsidP="006A4AE8">
      <w:pPr>
        <w:rPr>
          <w:rFonts w:asciiTheme="minorHAnsi" w:hAnsiTheme="minorHAnsi"/>
          <w:sz w:val="22"/>
          <w:szCs w:val="22"/>
        </w:rPr>
      </w:pPr>
    </w:p>
    <w:p w14:paraId="20EEF8A2" w14:textId="30C4FBE4" w:rsidR="001D5744" w:rsidRPr="00C54B93" w:rsidRDefault="001D5744" w:rsidP="00D464BA">
      <w:pPr>
        <w:pStyle w:val="ListParagraph"/>
        <w:numPr>
          <w:ilvl w:val="0"/>
          <w:numId w:val="14"/>
        </w:numPr>
        <w:rPr>
          <w:rFonts w:asciiTheme="minorHAnsi" w:hAnsiTheme="minorHAnsi"/>
          <w:sz w:val="22"/>
          <w:szCs w:val="22"/>
        </w:rPr>
      </w:pPr>
      <w:r w:rsidRPr="00C54B93">
        <w:rPr>
          <w:rFonts w:asciiTheme="minorHAnsi" w:hAnsiTheme="minorHAnsi"/>
          <w:sz w:val="22"/>
          <w:szCs w:val="22"/>
        </w:rPr>
        <w:t xml:space="preserve">Where the Foundation staff or other University staff have concerns about a donation, or potential donation, which appears to come under any of the above situations, in the first instance these will be referred to the </w:t>
      </w:r>
      <w:r w:rsidR="00A35E09" w:rsidRPr="00C54B93">
        <w:rPr>
          <w:rFonts w:asciiTheme="minorHAnsi" w:hAnsiTheme="minorHAnsi"/>
          <w:sz w:val="22"/>
          <w:szCs w:val="22"/>
        </w:rPr>
        <w:t>Development Manager (GCU Foundation)</w:t>
      </w:r>
      <w:r w:rsidRPr="00C54B93">
        <w:rPr>
          <w:rFonts w:asciiTheme="minorHAnsi" w:hAnsiTheme="minorHAnsi"/>
          <w:sz w:val="22"/>
          <w:szCs w:val="22"/>
        </w:rPr>
        <w:t xml:space="preserve"> </w:t>
      </w:r>
      <w:r w:rsidR="001C66A3" w:rsidRPr="00C54B93">
        <w:rPr>
          <w:rFonts w:ascii="Calibri" w:hAnsi="Calibri" w:cs="Calibri"/>
          <w:sz w:val="22"/>
          <w:szCs w:val="22"/>
        </w:rPr>
        <w:t>followed by the Director of Advancement and Communications</w:t>
      </w:r>
      <w:r w:rsidR="001C66A3" w:rsidRPr="00C54B93">
        <w:rPr>
          <w:rFonts w:asciiTheme="minorHAnsi" w:hAnsiTheme="minorHAnsi"/>
          <w:sz w:val="22"/>
          <w:szCs w:val="22"/>
        </w:rPr>
        <w:t xml:space="preserve"> </w:t>
      </w:r>
      <w:r w:rsidRPr="00C54B93">
        <w:rPr>
          <w:rFonts w:asciiTheme="minorHAnsi" w:hAnsiTheme="minorHAnsi"/>
          <w:sz w:val="22"/>
          <w:szCs w:val="22"/>
        </w:rPr>
        <w:t xml:space="preserve">for consideration and discussion.  </w:t>
      </w:r>
    </w:p>
    <w:p w14:paraId="0AC52417" w14:textId="77777777" w:rsidR="001D5744" w:rsidRPr="00C54B93" w:rsidRDefault="001D5744" w:rsidP="006A4AE8">
      <w:pPr>
        <w:rPr>
          <w:rFonts w:asciiTheme="minorHAnsi" w:hAnsiTheme="minorHAnsi"/>
          <w:sz w:val="22"/>
          <w:szCs w:val="22"/>
        </w:rPr>
      </w:pPr>
    </w:p>
    <w:p w14:paraId="48063389" w14:textId="6814A0FA" w:rsidR="001D5744" w:rsidRPr="00C54B93" w:rsidRDefault="00A35E09" w:rsidP="00BF33FE">
      <w:pPr>
        <w:pStyle w:val="ListParagraph"/>
        <w:numPr>
          <w:ilvl w:val="0"/>
          <w:numId w:val="14"/>
        </w:numPr>
        <w:rPr>
          <w:rFonts w:asciiTheme="minorHAnsi" w:hAnsiTheme="minorHAnsi"/>
          <w:sz w:val="22"/>
          <w:szCs w:val="22"/>
        </w:rPr>
      </w:pPr>
      <w:r w:rsidRPr="00C54B93">
        <w:rPr>
          <w:rFonts w:asciiTheme="minorHAnsi" w:hAnsiTheme="minorHAnsi"/>
          <w:sz w:val="22"/>
          <w:szCs w:val="22"/>
        </w:rPr>
        <w:t>The</w:t>
      </w:r>
      <w:r w:rsidR="001D5744" w:rsidRPr="00C54B93">
        <w:rPr>
          <w:rFonts w:asciiTheme="minorHAnsi" w:hAnsiTheme="minorHAnsi"/>
          <w:sz w:val="22"/>
          <w:szCs w:val="22"/>
        </w:rPr>
        <w:t xml:space="preserve"> </w:t>
      </w:r>
      <w:r w:rsidRPr="00C54B93">
        <w:rPr>
          <w:rFonts w:asciiTheme="minorHAnsi" w:hAnsiTheme="minorHAnsi"/>
          <w:sz w:val="22"/>
          <w:szCs w:val="22"/>
        </w:rPr>
        <w:t xml:space="preserve">Advancement and Communications </w:t>
      </w:r>
      <w:r w:rsidR="001D5744" w:rsidRPr="00C54B93">
        <w:rPr>
          <w:rFonts w:asciiTheme="minorHAnsi" w:hAnsiTheme="minorHAnsi"/>
          <w:sz w:val="22"/>
          <w:szCs w:val="22"/>
        </w:rPr>
        <w:t xml:space="preserve">Director will refer all decisions to </w:t>
      </w:r>
      <w:r w:rsidR="00233FD3" w:rsidRPr="00C54B93">
        <w:rPr>
          <w:rFonts w:asciiTheme="minorHAnsi" w:hAnsiTheme="minorHAnsi"/>
          <w:sz w:val="22"/>
          <w:szCs w:val="22"/>
        </w:rPr>
        <w:t>their</w:t>
      </w:r>
      <w:r w:rsidR="001D5744" w:rsidRPr="00C54B93">
        <w:rPr>
          <w:rFonts w:asciiTheme="minorHAnsi" w:hAnsiTheme="minorHAnsi"/>
          <w:sz w:val="22"/>
          <w:szCs w:val="22"/>
        </w:rPr>
        <w:t xml:space="preserve"> Executive Lead to confirm and agree where donations should be taken forward for further consideration. </w:t>
      </w:r>
    </w:p>
    <w:p w14:paraId="30F3FCEA" w14:textId="77777777" w:rsidR="001D5744" w:rsidRPr="00C54B93" w:rsidRDefault="001D5744" w:rsidP="006A4AE8">
      <w:pPr>
        <w:rPr>
          <w:rFonts w:asciiTheme="minorHAnsi" w:hAnsiTheme="minorHAnsi"/>
          <w:sz w:val="22"/>
          <w:szCs w:val="22"/>
        </w:rPr>
      </w:pPr>
    </w:p>
    <w:p w14:paraId="1B3A774D" w14:textId="77777777" w:rsidR="001D5744" w:rsidRPr="00C54B93" w:rsidRDefault="001D5744" w:rsidP="00BF33FE">
      <w:pPr>
        <w:pStyle w:val="ListParagraph"/>
        <w:numPr>
          <w:ilvl w:val="0"/>
          <w:numId w:val="14"/>
        </w:numPr>
        <w:rPr>
          <w:rFonts w:asciiTheme="minorHAnsi" w:hAnsiTheme="minorHAnsi"/>
          <w:sz w:val="22"/>
          <w:szCs w:val="22"/>
        </w:rPr>
      </w:pPr>
      <w:proofErr w:type="gramStart"/>
      <w:r w:rsidRPr="00C54B93">
        <w:rPr>
          <w:rFonts w:asciiTheme="minorHAnsi" w:hAnsiTheme="minorHAnsi"/>
          <w:sz w:val="22"/>
          <w:szCs w:val="22"/>
        </w:rPr>
        <w:t>In the event that</w:t>
      </w:r>
      <w:proofErr w:type="gramEnd"/>
      <w:r w:rsidR="00C061F9" w:rsidRPr="00C54B93">
        <w:rPr>
          <w:rFonts w:asciiTheme="minorHAnsi" w:hAnsiTheme="minorHAnsi"/>
          <w:sz w:val="22"/>
          <w:szCs w:val="22"/>
        </w:rPr>
        <w:t xml:space="preserve"> a potential </w:t>
      </w:r>
      <w:r w:rsidRPr="00C54B93">
        <w:rPr>
          <w:rFonts w:asciiTheme="minorHAnsi" w:hAnsiTheme="minorHAnsi"/>
          <w:sz w:val="22"/>
          <w:szCs w:val="22"/>
        </w:rPr>
        <w:t xml:space="preserve">donation </w:t>
      </w:r>
      <w:proofErr w:type="gramStart"/>
      <w:r w:rsidRPr="00C54B93">
        <w:rPr>
          <w:rFonts w:asciiTheme="minorHAnsi" w:hAnsiTheme="minorHAnsi"/>
          <w:sz w:val="22"/>
          <w:szCs w:val="22"/>
        </w:rPr>
        <w:t>is considered to be</w:t>
      </w:r>
      <w:proofErr w:type="gramEnd"/>
      <w:r w:rsidRPr="00C54B93">
        <w:rPr>
          <w:rFonts w:asciiTheme="minorHAnsi" w:hAnsiTheme="minorHAnsi"/>
          <w:sz w:val="22"/>
          <w:szCs w:val="22"/>
        </w:rPr>
        <w:t xml:space="preserve"> of concern it will then be referred to a Review Committee. </w:t>
      </w:r>
    </w:p>
    <w:p w14:paraId="2CFF73BB" w14:textId="77777777" w:rsidR="001D5744" w:rsidRPr="00C54B93" w:rsidRDefault="001D5744" w:rsidP="006A4AE8">
      <w:pPr>
        <w:rPr>
          <w:rFonts w:asciiTheme="minorHAnsi" w:hAnsiTheme="minorHAnsi"/>
          <w:sz w:val="22"/>
          <w:szCs w:val="22"/>
        </w:rPr>
      </w:pPr>
    </w:p>
    <w:p w14:paraId="5F078D98" w14:textId="59D2CDAD" w:rsidR="001D5744" w:rsidRPr="00C54B93" w:rsidRDefault="001D5744" w:rsidP="00BF33FE">
      <w:pPr>
        <w:pStyle w:val="ListParagraph"/>
        <w:numPr>
          <w:ilvl w:val="0"/>
          <w:numId w:val="14"/>
        </w:numPr>
        <w:rPr>
          <w:rFonts w:asciiTheme="minorHAnsi" w:hAnsiTheme="minorHAnsi"/>
          <w:sz w:val="22"/>
          <w:szCs w:val="22"/>
        </w:rPr>
      </w:pPr>
      <w:r w:rsidRPr="00C54B93">
        <w:rPr>
          <w:rFonts w:asciiTheme="minorHAnsi" w:hAnsiTheme="minorHAnsi"/>
          <w:sz w:val="22"/>
          <w:szCs w:val="22"/>
        </w:rPr>
        <w:t>Review Committee Members: The Principal</w:t>
      </w:r>
      <w:r w:rsidR="00A35E09" w:rsidRPr="00C54B93">
        <w:rPr>
          <w:rFonts w:asciiTheme="minorHAnsi" w:hAnsiTheme="minorHAnsi"/>
          <w:sz w:val="22"/>
          <w:szCs w:val="22"/>
        </w:rPr>
        <w:t xml:space="preserve"> and Vice-Chancellor</w:t>
      </w:r>
      <w:r w:rsidRPr="00C54B93">
        <w:rPr>
          <w:rFonts w:asciiTheme="minorHAnsi" w:hAnsiTheme="minorHAnsi"/>
          <w:sz w:val="22"/>
          <w:szCs w:val="22"/>
        </w:rPr>
        <w:t xml:space="preserve">, the Senate Representative of Court, Chair of the Audit </w:t>
      </w:r>
      <w:r w:rsidR="00606CC8" w:rsidRPr="00C54B93">
        <w:rPr>
          <w:rFonts w:asciiTheme="minorHAnsi" w:hAnsiTheme="minorHAnsi"/>
          <w:sz w:val="22"/>
          <w:szCs w:val="22"/>
        </w:rPr>
        <w:t xml:space="preserve">and Risk </w:t>
      </w:r>
      <w:r w:rsidRPr="00C54B93">
        <w:rPr>
          <w:rFonts w:asciiTheme="minorHAnsi" w:hAnsiTheme="minorHAnsi"/>
          <w:sz w:val="22"/>
          <w:szCs w:val="22"/>
        </w:rPr>
        <w:t xml:space="preserve">Committee (or nominee) and the </w:t>
      </w:r>
      <w:r w:rsidR="00A35E09" w:rsidRPr="00C54B93">
        <w:rPr>
          <w:rFonts w:asciiTheme="minorHAnsi" w:hAnsiTheme="minorHAnsi"/>
          <w:sz w:val="22"/>
          <w:szCs w:val="22"/>
        </w:rPr>
        <w:t>Chief Financial Officer / Finance Director</w:t>
      </w:r>
      <w:r w:rsidRPr="00C54B93">
        <w:rPr>
          <w:rFonts w:asciiTheme="minorHAnsi" w:hAnsiTheme="minorHAnsi"/>
          <w:sz w:val="22"/>
          <w:szCs w:val="22"/>
        </w:rPr>
        <w:t>.</w:t>
      </w:r>
    </w:p>
    <w:p w14:paraId="3FCFF70E" w14:textId="77777777" w:rsidR="001D5744" w:rsidRPr="00C54B93" w:rsidRDefault="001D5744" w:rsidP="006A4AE8">
      <w:pPr>
        <w:rPr>
          <w:rFonts w:asciiTheme="minorHAnsi" w:hAnsiTheme="minorHAnsi"/>
          <w:sz w:val="22"/>
          <w:szCs w:val="22"/>
        </w:rPr>
      </w:pPr>
    </w:p>
    <w:p w14:paraId="2845B113" w14:textId="67A060C4" w:rsidR="001D5744" w:rsidRPr="00C54B93" w:rsidRDefault="001D5744" w:rsidP="00BF33FE">
      <w:pPr>
        <w:pStyle w:val="ListParagraph"/>
        <w:numPr>
          <w:ilvl w:val="0"/>
          <w:numId w:val="14"/>
        </w:numPr>
        <w:rPr>
          <w:rFonts w:asciiTheme="minorHAnsi" w:hAnsiTheme="minorHAnsi"/>
          <w:sz w:val="22"/>
          <w:szCs w:val="22"/>
        </w:rPr>
      </w:pPr>
      <w:r w:rsidRPr="00C54B93">
        <w:rPr>
          <w:rFonts w:asciiTheme="minorHAnsi" w:hAnsiTheme="minorHAnsi"/>
          <w:sz w:val="22"/>
          <w:szCs w:val="22"/>
        </w:rPr>
        <w:t xml:space="preserve">The </w:t>
      </w:r>
      <w:r w:rsidR="00D464BA" w:rsidRPr="00C54B93">
        <w:rPr>
          <w:rFonts w:asciiTheme="minorHAnsi" w:hAnsiTheme="minorHAnsi"/>
          <w:sz w:val="22"/>
          <w:szCs w:val="22"/>
        </w:rPr>
        <w:t xml:space="preserve">Advancement and Communications </w:t>
      </w:r>
      <w:r w:rsidRPr="00C54B93">
        <w:rPr>
          <w:rFonts w:asciiTheme="minorHAnsi" w:hAnsiTheme="minorHAnsi"/>
          <w:sz w:val="22"/>
          <w:szCs w:val="22"/>
        </w:rPr>
        <w:t xml:space="preserve">Director will prepare and present a short paper outlining the facts to the review committee for consideration.  S/he will have no part in the decision process. </w:t>
      </w:r>
    </w:p>
    <w:p w14:paraId="14A6E957" w14:textId="77777777" w:rsidR="001D5744" w:rsidRPr="00C54B93" w:rsidRDefault="001D5744" w:rsidP="006A4AE8">
      <w:pPr>
        <w:rPr>
          <w:rFonts w:asciiTheme="minorHAnsi" w:hAnsiTheme="minorHAnsi"/>
          <w:sz w:val="22"/>
          <w:szCs w:val="22"/>
        </w:rPr>
      </w:pPr>
    </w:p>
    <w:p w14:paraId="6252745D" w14:textId="77777777" w:rsidR="001D5744" w:rsidRPr="00C54B93" w:rsidRDefault="001D5744" w:rsidP="00BF33FE">
      <w:pPr>
        <w:pStyle w:val="ListParagraph"/>
        <w:numPr>
          <w:ilvl w:val="0"/>
          <w:numId w:val="14"/>
        </w:numPr>
        <w:rPr>
          <w:rFonts w:asciiTheme="minorHAnsi" w:hAnsiTheme="minorHAnsi"/>
          <w:sz w:val="22"/>
          <w:szCs w:val="22"/>
        </w:rPr>
      </w:pPr>
      <w:r w:rsidRPr="00C54B93">
        <w:rPr>
          <w:rFonts w:asciiTheme="minorHAnsi" w:hAnsiTheme="minorHAnsi"/>
          <w:sz w:val="22"/>
          <w:szCs w:val="22"/>
        </w:rPr>
        <w:t>The Review Committee will then make a recommendation in relation to the proposed</w:t>
      </w:r>
      <w:r w:rsidR="00B42597" w:rsidRPr="00C54B93">
        <w:rPr>
          <w:rFonts w:asciiTheme="minorHAnsi" w:hAnsiTheme="minorHAnsi"/>
          <w:sz w:val="22"/>
          <w:szCs w:val="22"/>
        </w:rPr>
        <w:t xml:space="preserve"> </w:t>
      </w:r>
      <w:r w:rsidRPr="00C54B93">
        <w:rPr>
          <w:rFonts w:asciiTheme="minorHAnsi" w:hAnsiTheme="minorHAnsi"/>
          <w:sz w:val="22"/>
          <w:szCs w:val="22"/>
        </w:rPr>
        <w:t>donation which will then be reported to the Executive Board and then to Court.</w:t>
      </w:r>
    </w:p>
    <w:p w14:paraId="1046F1C0" w14:textId="77777777" w:rsidR="001D5744" w:rsidRPr="00C54B93" w:rsidRDefault="001D5744" w:rsidP="001D5744">
      <w:pPr>
        <w:jc w:val="both"/>
        <w:rPr>
          <w:rFonts w:ascii="Calibri" w:hAnsi="Calibri" w:cs="Arial"/>
          <w:w w:val="90"/>
          <w:sz w:val="22"/>
          <w:szCs w:val="22"/>
        </w:rPr>
      </w:pPr>
    </w:p>
    <w:p w14:paraId="719B06E3" w14:textId="2813D8EB" w:rsidR="0022565C" w:rsidRPr="00C54B93" w:rsidRDefault="0022565C" w:rsidP="0022565C">
      <w:pPr>
        <w:outlineLvl w:val="1"/>
        <w:rPr>
          <w:rFonts w:ascii="Calibri" w:hAnsi="Calibri" w:cs="Calibri"/>
          <w:b/>
          <w:bCs/>
          <w:sz w:val="22"/>
          <w:szCs w:val="22"/>
        </w:rPr>
      </w:pPr>
      <w:r w:rsidRPr="00C54B93">
        <w:rPr>
          <w:rFonts w:ascii="Calibri" w:hAnsi="Calibri" w:cs="Calibri"/>
          <w:b/>
          <w:bCs/>
          <w:sz w:val="22"/>
          <w:szCs w:val="22"/>
        </w:rPr>
        <w:t>Record Keeping and Transparency</w:t>
      </w:r>
    </w:p>
    <w:p w14:paraId="636437AF" w14:textId="77777777" w:rsidR="0022565C" w:rsidRPr="00C54B93" w:rsidRDefault="0022565C" w:rsidP="0022565C">
      <w:pPr>
        <w:outlineLvl w:val="1"/>
        <w:rPr>
          <w:rFonts w:ascii="Calibri" w:hAnsi="Calibri" w:cs="Calibri"/>
          <w:b/>
          <w:bCs/>
          <w:sz w:val="22"/>
          <w:szCs w:val="22"/>
        </w:rPr>
      </w:pPr>
    </w:p>
    <w:p w14:paraId="16B93348" w14:textId="63010022" w:rsidR="0022565C" w:rsidRPr="00C54B93" w:rsidRDefault="00C54B93" w:rsidP="00C54B93">
      <w:pPr>
        <w:ind w:left="360" w:hanging="360"/>
        <w:rPr>
          <w:rFonts w:asciiTheme="minorHAnsi" w:hAnsiTheme="minorHAnsi" w:cstheme="minorHAnsi"/>
          <w:sz w:val="22"/>
          <w:szCs w:val="22"/>
        </w:rPr>
      </w:pPr>
      <w:r w:rsidRPr="00C54B93">
        <w:rPr>
          <w:rFonts w:asciiTheme="minorHAnsi" w:hAnsiTheme="minorHAnsi" w:cstheme="minorHAnsi"/>
          <w:sz w:val="22"/>
          <w:szCs w:val="22"/>
        </w:rPr>
        <w:t>12</w:t>
      </w:r>
      <w:r w:rsidRPr="00C54B93">
        <w:rPr>
          <w:rFonts w:asciiTheme="minorHAnsi" w:hAnsiTheme="minorHAnsi" w:cstheme="minorHAnsi"/>
          <w:sz w:val="22"/>
          <w:szCs w:val="22"/>
        </w:rPr>
        <w:tab/>
      </w:r>
      <w:r w:rsidR="0022565C" w:rsidRPr="00C54B93">
        <w:rPr>
          <w:rFonts w:asciiTheme="minorHAnsi" w:hAnsiTheme="minorHAnsi" w:cstheme="minorHAnsi"/>
          <w:sz w:val="22"/>
          <w:szCs w:val="22"/>
        </w:rPr>
        <w:t>The University will maintain appropriate records to ensure accountability, transparency and audit compliance, recording:</w:t>
      </w:r>
    </w:p>
    <w:p w14:paraId="59F10A8D" w14:textId="77777777" w:rsidR="0022565C" w:rsidRPr="00C54B93" w:rsidRDefault="0022565C" w:rsidP="0022565C">
      <w:pPr>
        <w:rPr>
          <w:rFonts w:asciiTheme="minorHAnsi" w:hAnsiTheme="minorHAnsi" w:cstheme="minorHAnsi"/>
          <w:sz w:val="22"/>
          <w:szCs w:val="22"/>
        </w:rPr>
      </w:pPr>
    </w:p>
    <w:p w14:paraId="0F2EA24F" w14:textId="77777777" w:rsidR="0022565C" w:rsidRPr="00C54B93" w:rsidRDefault="0022565C" w:rsidP="0022565C">
      <w:pPr>
        <w:numPr>
          <w:ilvl w:val="0"/>
          <w:numId w:val="17"/>
        </w:numPr>
        <w:rPr>
          <w:rFonts w:asciiTheme="minorHAnsi" w:hAnsiTheme="minorHAnsi" w:cstheme="minorHAnsi"/>
          <w:sz w:val="22"/>
          <w:szCs w:val="22"/>
        </w:rPr>
      </w:pPr>
      <w:r w:rsidRPr="00C54B93">
        <w:rPr>
          <w:rFonts w:asciiTheme="minorHAnsi" w:hAnsiTheme="minorHAnsi" w:cstheme="minorHAnsi"/>
          <w:sz w:val="22"/>
          <w:szCs w:val="22"/>
        </w:rPr>
        <w:t>Due diligence undertaken</w:t>
      </w:r>
    </w:p>
    <w:p w14:paraId="0B15776F" w14:textId="77777777" w:rsidR="0022565C" w:rsidRPr="00C54B93" w:rsidRDefault="0022565C" w:rsidP="0022565C">
      <w:pPr>
        <w:numPr>
          <w:ilvl w:val="0"/>
          <w:numId w:val="17"/>
        </w:numPr>
        <w:rPr>
          <w:rFonts w:asciiTheme="minorHAnsi" w:hAnsiTheme="minorHAnsi" w:cstheme="minorHAnsi"/>
          <w:sz w:val="22"/>
          <w:szCs w:val="22"/>
        </w:rPr>
      </w:pPr>
      <w:r w:rsidRPr="00C54B93">
        <w:rPr>
          <w:rFonts w:asciiTheme="minorHAnsi" w:hAnsiTheme="minorHAnsi" w:cstheme="minorHAnsi"/>
          <w:sz w:val="22"/>
          <w:szCs w:val="22"/>
        </w:rPr>
        <w:t>Decisions made and their rationale</w:t>
      </w:r>
    </w:p>
    <w:p w14:paraId="5193A2C8" w14:textId="77777777" w:rsidR="0022565C" w:rsidRPr="00C54B93" w:rsidRDefault="0022565C" w:rsidP="0022565C">
      <w:pPr>
        <w:numPr>
          <w:ilvl w:val="0"/>
          <w:numId w:val="17"/>
        </w:numPr>
        <w:rPr>
          <w:rFonts w:asciiTheme="minorHAnsi" w:hAnsiTheme="minorHAnsi" w:cstheme="minorHAnsi"/>
          <w:sz w:val="22"/>
          <w:szCs w:val="22"/>
        </w:rPr>
      </w:pPr>
      <w:r w:rsidRPr="00C54B93">
        <w:rPr>
          <w:rFonts w:asciiTheme="minorHAnsi" w:hAnsiTheme="minorHAnsi" w:cstheme="minorHAnsi"/>
          <w:sz w:val="22"/>
          <w:szCs w:val="22"/>
        </w:rPr>
        <w:t>Any conditions attached to donations</w:t>
      </w:r>
    </w:p>
    <w:p w14:paraId="7E2E1305" w14:textId="77777777" w:rsidR="0035528A" w:rsidRPr="00C54B93" w:rsidRDefault="0035528A" w:rsidP="001D5744">
      <w:pPr>
        <w:jc w:val="both"/>
        <w:rPr>
          <w:rFonts w:asciiTheme="minorHAnsi" w:hAnsiTheme="minorHAnsi" w:cstheme="minorHAnsi"/>
          <w:w w:val="90"/>
          <w:sz w:val="22"/>
          <w:szCs w:val="22"/>
        </w:rPr>
      </w:pPr>
    </w:p>
    <w:p w14:paraId="585958FB" w14:textId="7EAF6739" w:rsidR="00A818F4" w:rsidRPr="00C54B93" w:rsidRDefault="0035528A" w:rsidP="0035528A">
      <w:pPr>
        <w:rPr>
          <w:rFonts w:asciiTheme="minorHAnsi" w:hAnsiTheme="minorHAnsi" w:cstheme="minorHAnsi"/>
          <w:sz w:val="22"/>
          <w:szCs w:val="22"/>
        </w:rPr>
      </w:pPr>
      <w:r w:rsidRPr="00C54B93">
        <w:rPr>
          <w:rFonts w:asciiTheme="minorHAnsi" w:hAnsiTheme="minorHAnsi" w:cstheme="minorHAnsi"/>
          <w:sz w:val="22"/>
          <w:szCs w:val="22"/>
        </w:rPr>
        <w:t>Th</w:t>
      </w:r>
      <w:r w:rsidR="00A818F4" w:rsidRPr="00C54B93">
        <w:rPr>
          <w:rFonts w:asciiTheme="minorHAnsi" w:hAnsiTheme="minorHAnsi" w:cstheme="minorHAnsi"/>
          <w:sz w:val="22"/>
          <w:szCs w:val="22"/>
        </w:rPr>
        <w:t xml:space="preserve">e policy will be displayed on the University website to ensure transparency in terms of how philanthropic gifts are managed. </w:t>
      </w:r>
    </w:p>
    <w:p w14:paraId="04436C75" w14:textId="77777777" w:rsidR="00A818F4" w:rsidRPr="00C54B93" w:rsidRDefault="00A818F4" w:rsidP="0035528A">
      <w:pPr>
        <w:rPr>
          <w:rFonts w:asciiTheme="minorHAnsi" w:hAnsiTheme="minorHAnsi" w:cstheme="minorHAnsi"/>
          <w:b/>
          <w:bCs/>
          <w:sz w:val="22"/>
          <w:szCs w:val="22"/>
        </w:rPr>
      </w:pPr>
    </w:p>
    <w:p w14:paraId="798747A5" w14:textId="79674AC8" w:rsidR="0035528A" w:rsidRPr="00C54B93" w:rsidRDefault="00A818F4" w:rsidP="0035528A">
      <w:pPr>
        <w:rPr>
          <w:rFonts w:asciiTheme="minorHAnsi" w:hAnsiTheme="minorHAnsi" w:cstheme="minorHAnsi"/>
          <w:b/>
          <w:bCs/>
          <w:sz w:val="22"/>
          <w:szCs w:val="22"/>
        </w:rPr>
      </w:pPr>
      <w:r w:rsidRPr="00C54B93">
        <w:rPr>
          <w:rFonts w:asciiTheme="minorHAnsi" w:hAnsiTheme="minorHAnsi" w:cstheme="minorHAnsi"/>
          <w:b/>
          <w:bCs/>
          <w:sz w:val="22"/>
          <w:szCs w:val="22"/>
        </w:rPr>
        <w:t xml:space="preserve">This </w:t>
      </w:r>
      <w:r w:rsidR="0035528A" w:rsidRPr="00C54B93">
        <w:rPr>
          <w:rFonts w:asciiTheme="minorHAnsi" w:hAnsiTheme="minorHAnsi" w:cstheme="minorHAnsi"/>
          <w:b/>
          <w:bCs/>
          <w:sz w:val="22"/>
          <w:szCs w:val="22"/>
        </w:rPr>
        <w:t>Policy will be reviewed in full annually to ensure it reflects any changes in legislation or regulation, developments in sector best practice and evolving institutional priorities.</w:t>
      </w:r>
      <w:r w:rsidR="008D12EF" w:rsidRPr="00C54B93">
        <w:rPr>
          <w:rFonts w:asciiTheme="minorHAnsi" w:hAnsiTheme="minorHAnsi" w:cstheme="minorHAnsi"/>
          <w:b/>
          <w:bCs/>
          <w:sz w:val="22"/>
          <w:szCs w:val="22"/>
        </w:rPr>
        <w:t xml:space="preserve"> </w:t>
      </w:r>
    </w:p>
    <w:p w14:paraId="0B27835F" w14:textId="61205FAA" w:rsidR="0059406D" w:rsidRPr="001C66A3" w:rsidRDefault="0059406D" w:rsidP="001C66A3">
      <w:pPr>
        <w:rPr>
          <w:rFonts w:asciiTheme="minorHAnsi" w:hAnsiTheme="minorHAnsi" w:cs="Arial"/>
          <w:w w:val="90"/>
        </w:rPr>
      </w:pPr>
    </w:p>
    <w:sectPr w:rsidR="0059406D" w:rsidRPr="001C66A3" w:rsidSect="00C54B93">
      <w:pgSz w:w="11906" w:h="16838"/>
      <w:pgMar w:top="1440" w:right="1274" w:bottom="1440" w:left="1134"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77032" w14:textId="77777777" w:rsidR="001C2D79" w:rsidRDefault="001C2D79" w:rsidP="001D5744">
      <w:r>
        <w:separator/>
      </w:r>
    </w:p>
  </w:endnote>
  <w:endnote w:type="continuationSeparator" w:id="0">
    <w:p w14:paraId="1519BD0C" w14:textId="77777777" w:rsidR="001C2D79" w:rsidRDefault="001C2D79" w:rsidP="001D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4F7A3" w14:textId="77777777" w:rsidR="001C2D79" w:rsidRDefault="001C2D79" w:rsidP="001D5744">
      <w:r>
        <w:separator/>
      </w:r>
    </w:p>
  </w:footnote>
  <w:footnote w:type="continuationSeparator" w:id="0">
    <w:p w14:paraId="7707D13E" w14:textId="77777777" w:rsidR="001C2D79" w:rsidRDefault="001C2D79" w:rsidP="001D5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565C"/>
    <w:multiLevelType w:val="hybridMultilevel"/>
    <w:tmpl w:val="BA726032"/>
    <w:lvl w:ilvl="0" w:tplc="7EC81C7C">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23802"/>
    <w:multiLevelType w:val="hybridMultilevel"/>
    <w:tmpl w:val="AF828428"/>
    <w:lvl w:ilvl="0" w:tplc="25382498">
      <w:numFmt w:val="bullet"/>
      <w:lvlText w:val="•"/>
      <w:lvlJc w:val="left"/>
      <w:pPr>
        <w:ind w:left="1080" w:hanging="720"/>
      </w:pPr>
      <w:rPr>
        <w:rFonts w:ascii="Calibri" w:eastAsia="Times New Roman" w:hAnsi="Calibri" w:cs="Times New Roman" w:hint="default"/>
      </w:rPr>
    </w:lvl>
    <w:lvl w:ilvl="1" w:tplc="8EFE2610">
      <w:start w:val="2"/>
      <w:numFmt w:val="bullet"/>
      <w:lvlText w:val="•"/>
      <w:lvlJc w:val="left"/>
      <w:pPr>
        <w:ind w:left="1800" w:hanging="720"/>
      </w:pPr>
      <w:rPr>
        <w:rFonts w:ascii="Calibri" w:eastAsia="Times New Roman"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A5E12"/>
    <w:multiLevelType w:val="hybridMultilevel"/>
    <w:tmpl w:val="30EAD524"/>
    <w:lvl w:ilvl="0" w:tplc="7EC81C7C">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07079"/>
    <w:multiLevelType w:val="hybridMultilevel"/>
    <w:tmpl w:val="4000D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C36EA6"/>
    <w:multiLevelType w:val="hybridMultilevel"/>
    <w:tmpl w:val="D21C3454"/>
    <w:lvl w:ilvl="0" w:tplc="A71A380A">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747075A"/>
    <w:multiLevelType w:val="hybridMultilevel"/>
    <w:tmpl w:val="D518BBCA"/>
    <w:lvl w:ilvl="0" w:tplc="BBE6166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0577B"/>
    <w:multiLevelType w:val="hybridMultilevel"/>
    <w:tmpl w:val="87766078"/>
    <w:lvl w:ilvl="0" w:tplc="9DCAC09C">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534CAD"/>
    <w:multiLevelType w:val="hybridMultilevel"/>
    <w:tmpl w:val="5DCCE3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5EE19AC"/>
    <w:multiLevelType w:val="hybridMultilevel"/>
    <w:tmpl w:val="AB8A46FC"/>
    <w:lvl w:ilvl="0" w:tplc="9DCAC09C">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1C7615"/>
    <w:multiLevelType w:val="multilevel"/>
    <w:tmpl w:val="84CC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B5118B"/>
    <w:multiLevelType w:val="multilevel"/>
    <w:tmpl w:val="4D0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9D51E7"/>
    <w:multiLevelType w:val="hybridMultilevel"/>
    <w:tmpl w:val="87E03A0C"/>
    <w:lvl w:ilvl="0" w:tplc="EF10F93E">
      <w:start w:val="2"/>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B6869"/>
    <w:multiLevelType w:val="multilevel"/>
    <w:tmpl w:val="9B768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34621D"/>
    <w:multiLevelType w:val="hybridMultilevel"/>
    <w:tmpl w:val="A72CE226"/>
    <w:lvl w:ilvl="0" w:tplc="7EC81C7C">
      <w:start w:val="1"/>
      <w:numFmt w:val="decimal"/>
      <w:lvlText w:val="%1"/>
      <w:lvlJc w:val="left"/>
      <w:pPr>
        <w:ind w:left="720" w:hanging="720"/>
      </w:pPr>
      <w:rPr>
        <w:rFonts w:hint="default"/>
      </w:rPr>
    </w:lvl>
    <w:lvl w:ilvl="1" w:tplc="8EFE2610">
      <w:start w:val="2"/>
      <w:numFmt w:val="bullet"/>
      <w:lvlText w:val="•"/>
      <w:lvlJc w:val="left"/>
      <w:pPr>
        <w:ind w:left="1440" w:hanging="720"/>
      </w:pPr>
      <w:rPr>
        <w:rFonts w:ascii="Calibri" w:eastAsia="Times New Roman" w:hAnsi="Calibri" w:cs="Times New Roman"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20D5786"/>
    <w:multiLevelType w:val="hybridMultilevel"/>
    <w:tmpl w:val="1400A102"/>
    <w:lvl w:ilvl="0" w:tplc="2538249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F5F31"/>
    <w:multiLevelType w:val="hybridMultilevel"/>
    <w:tmpl w:val="F1F00E90"/>
    <w:lvl w:ilvl="0" w:tplc="2538249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E863F1"/>
    <w:multiLevelType w:val="hybridMultilevel"/>
    <w:tmpl w:val="CF4C410E"/>
    <w:lvl w:ilvl="0" w:tplc="9DCAC09C">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014721C"/>
    <w:multiLevelType w:val="hybridMultilevel"/>
    <w:tmpl w:val="BEC657B4"/>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23C38ED"/>
    <w:multiLevelType w:val="multilevel"/>
    <w:tmpl w:val="173E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F931AE"/>
    <w:multiLevelType w:val="hybridMultilevel"/>
    <w:tmpl w:val="2C1C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003168">
    <w:abstractNumId w:val="3"/>
  </w:num>
  <w:num w:numId="2" w16cid:durableId="2011787072">
    <w:abstractNumId w:val="13"/>
  </w:num>
  <w:num w:numId="3" w16cid:durableId="1003124329">
    <w:abstractNumId w:val="10"/>
  </w:num>
  <w:num w:numId="4" w16cid:durableId="2099673536">
    <w:abstractNumId w:val="19"/>
  </w:num>
  <w:num w:numId="5" w16cid:durableId="323751469">
    <w:abstractNumId w:val="11"/>
  </w:num>
  <w:num w:numId="6" w16cid:durableId="1915624647">
    <w:abstractNumId w:val="14"/>
  </w:num>
  <w:num w:numId="7" w16cid:durableId="1797868652">
    <w:abstractNumId w:val="15"/>
  </w:num>
  <w:num w:numId="8" w16cid:durableId="2121218767">
    <w:abstractNumId w:val="1"/>
  </w:num>
  <w:num w:numId="9" w16cid:durableId="1001666742">
    <w:abstractNumId w:val="2"/>
  </w:num>
  <w:num w:numId="10" w16cid:durableId="1746757425">
    <w:abstractNumId w:val="16"/>
  </w:num>
  <w:num w:numId="11" w16cid:durableId="1334527552">
    <w:abstractNumId w:val="8"/>
  </w:num>
  <w:num w:numId="12" w16cid:durableId="1534348221">
    <w:abstractNumId w:val="6"/>
  </w:num>
  <w:num w:numId="13" w16cid:durableId="940066707">
    <w:abstractNumId w:val="0"/>
  </w:num>
  <w:num w:numId="14" w16cid:durableId="1923178017">
    <w:abstractNumId w:val="4"/>
  </w:num>
  <w:num w:numId="15" w16cid:durableId="1183284002">
    <w:abstractNumId w:val="9"/>
  </w:num>
  <w:num w:numId="16" w16cid:durableId="487786151">
    <w:abstractNumId w:val="12"/>
  </w:num>
  <w:num w:numId="17" w16cid:durableId="725760897">
    <w:abstractNumId w:val="18"/>
  </w:num>
  <w:num w:numId="18" w16cid:durableId="514224334">
    <w:abstractNumId w:val="7"/>
  </w:num>
  <w:num w:numId="19" w16cid:durableId="1498812338">
    <w:abstractNumId w:val="5"/>
  </w:num>
  <w:num w:numId="20" w16cid:durableId="21064179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744"/>
    <w:rsid w:val="00012FB5"/>
    <w:rsid w:val="00044C91"/>
    <w:rsid w:val="000955F5"/>
    <w:rsid w:val="000A19E4"/>
    <w:rsid w:val="000C463D"/>
    <w:rsid w:val="001044FA"/>
    <w:rsid w:val="00165C5D"/>
    <w:rsid w:val="00167CA9"/>
    <w:rsid w:val="001C2D79"/>
    <w:rsid w:val="001C60C1"/>
    <w:rsid w:val="001C66A3"/>
    <w:rsid w:val="001D5744"/>
    <w:rsid w:val="0022565C"/>
    <w:rsid w:val="00233FD3"/>
    <w:rsid w:val="00310DC1"/>
    <w:rsid w:val="00340DE0"/>
    <w:rsid w:val="00346951"/>
    <w:rsid w:val="00352FB7"/>
    <w:rsid w:val="0035528A"/>
    <w:rsid w:val="003A18C7"/>
    <w:rsid w:val="003A389E"/>
    <w:rsid w:val="003A4815"/>
    <w:rsid w:val="003E5EA0"/>
    <w:rsid w:val="00436A7A"/>
    <w:rsid w:val="0053555C"/>
    <w:rsid w:val="0059406D"/>
    <w:rsid w:val="005A49F5"/>
    <w:rsid w:val="00604621"/>
    <w:rsid w:val="00605849"/>
    <w:rsid w:val="00606CC8"/>
    <w:rsid w:val="00692D50"/>
    <w:rsid w:val="006A4AE8"/>
    <w:rsid w:val="007275B7"/>
    <w:rsid w:val="00765289"/>
    <w:rsid w:val="008042A5"/>
    <w:rsid w:val="008D12EF"/>
    <w:rsid w:val="008E1987"/>
    <w:rsid w:val="00950BA6"/>
    <w:rsid w:val="009F0A7D"/>
    <w:rsid w:val="00A150C9"/>
    <w:rsid w:val="00A20A37"/>
    <w:rsid w:val="00A35E09"/>
    <w:rsid w:val="00A818F4"/>
    <w:rsid w:val="00AE5AEB"/>
    <w:rsid w:val="00B06EEB"/>
    <w:rsid w:val="00B42597"/>
    <w:rsid w:val="00B56E53"/>
    <w:rsid w:val="00BD4AA4"/>
    <w:rsid w:val="00BE18A8"/>
    <w:rsid w:val="00BF33FE"/>
    <w:rsid w:val="00BF3D0A"/>
    <w:rsid w:val="00C061F9"/>
    <w:rsid w:val="00C408B3"/>
    <w:rsid w:val="00C54B93"/>
    <w:rsid w:val="00C94F13"/>
    <w:rsid w:val="00CA4D01"/>
    <w:rsid w:val="00CD3032"/>
    <w:rsid w:val="00D12416"/>
    <w:rsid w:val="00D464BA"/>
    <w:rsid w:val="00D65CB0"/>
    <w:rsid w:val="00DA1171"/>
    <w:rsid w:val="00DC274D"/>
    <w:rsid w:val="00DE0283"/>
    <w:rsid w:val="00DE55E1"/>
    <w:rsid w:val="00DF5493"/>
    <w:rsid w:val="00E16CE5"/>
    <w:rsid w:val="00E2689B"/>
    <w:rsid w:val="00EA1BC0"/>
    <w:rsid w:val="00EB741C"/>
    <w:rsid w:val="00EC2FB4"/>
    <w:rsid w:val="00F23B1A"/>
    <w:rsid w:val="00F4323F"/>
    <w:rsid w:val="00F74373"/>
    <w:rsid w:val="00F934C4"/>
    <w:rsid w:val="00FE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3548"/>
  <w15:docId w15:val="{B10393EF-431B-4210-BB9E-8C2F7BDA2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74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1D5744"/>
    <w:rPr>
      <w:sz w:val="20"/>
      <w:szCs w:val="20"/>
    </w:rPr>
  </w:style>
  <w:style w:type="character" w:customStyle="1" w:styleId="FootnoteTextChar">
    <w:name w:val="Footnote Text Char"/>
    <w:basedOn w:val="DefaultParagraphFont"/>
    <w:link w:val="FootnoteText"/>
    <w:rsid w:val="001D5744"/>
    <w:rPr>
      <w:rFonts w:ascii="Times New Roman" w:eastAsia="Times New Roman" w:hAnsi="Times New Roman" w:cs="Times New Roman"/>
      <w:sz w:val="20"/>
      <w:szCs w:val="20"/>
      <w:lang w:eastAsia="en-GB"/>
    </w:rPr>
  </w:style>
  <w:style w:type="character" w:styleId="FootnoteReference">
    <w:name w:val="footnote reference"/>
    <w:rsid w:val="001D5744"/>
    <w:rPr>
      <w:vertAlign w:val="superscript"/>
    </w:rPr>
  </w:style>
  <w:style w:type="paragraph" w:styleId="ListParagraph">
    <w:name w:val="List Paragraph"/>
    <w:basedOn w:val="Normal"/>
    <w:uiPriority w:val="34"/>
    <w:qFormat/>
    <w:rsid w:val="006A4AE8"/>
    <w:pPr>
      <w:ind w:left="720"/>
      <w:contextualSpacing/>
    </w:pPr>
  </w:style>
  <w:style w:type="paragraph" w:styleId="Revision">
    <w:name w:val="Revision"/>
    <w:hidden/>
    <w:uiPriority w:val="99"/>
    <w:semiHidden/>
    <w:rsid w:val="0035528A"/>
    <w:pPr>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93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934C4"/>
    <w:pPr>
      <w:spacing w:after="0" w:line="240" w:lineRule="auto"/>
    </w:pPr>
  </w:style>
  <w:style w:type="paragraph" w:customStyle="1" w:styleId="Default">
    <w:name w:val="Default"/>
    <w:basedOn w:val="Normal"/>
    <w:rsid w:val="00F934C4"/>
    <w:pPr>
      <w:autoSpaceDE w:val="0"/>
      <w:autoSpaceDN w:val="0"/>
    </w:pPr>
    <w:rPr>
      <w:rFonts w:ascii="Calibri" w:eastAsiaTheme="minorHAnsi" w:hAnsi="Calibri" w:cs="Calibri"/>
      <w:color w:val="000000"/>
      <w:lang w:eastAsia="en-US"/>
    </w:rPr>
  </w:style>
  <w:style w:type="character" w:styleId="Strong">
    <w:name w:val="Strong"/>
    <w:basedOn w:val="DefaultParagraphFont"/>
    <w:uiPriority w:val="22"/>
    <w:qFormat/>
    <w:rsid w:val="008D12EF"/>
    <w:rPr>
      <w:b/>
      <w:bCs/>
    </w:rPr>
  </w:style>
  <w:style w:type="paragraph" w:styleId="Header">
    <w:name w:val="header"/>
    <w:basedOn w:val="Normal"/>
    <w:link w:val="HeaderChar"/>
    <w:uiPriority w:val="99"/>
    <w:unhideWhenUsed/>
    <w:rsid w:val="00C54B93"/>
    <w:pPr>
      <w:tabs>
        <w:tab w:val="center" w:pos="4513"/>
        <w:tab w:val="right" w:pos="9026"/>
      </w:tabs>
    </w:pPr>
  </w:style>
  <w:style w:type="character" w:customStyle="1" w:styleId="HeaderChar">
    <w:name w:val="Header Char"/>
    <w:basedOn w:val="DefaultParagraphFont"/>
    <w:link w:val="Header"/>
    <w:uiPriority w:val="99"/>
    <w:rsid w:val="00C54B9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54B93"/>
    <w:pPr>
      <w:tabs>
        <w:tab w:val="center" w:pos="4513"/>
        <w:tab w:val="right" w:pos="9026"/>
      </w:tabs>
    </w:pPr>
  </w:style>
  <w:style w:type="character" w:customStyle="1" w:styleId="FooterChar">
    <w:name w:val="Footer Char"/>
    <w:basedOn w:val="DefaultParagraphFont"/>
    <w:link w:val="Footer"/>
    <w:uiPriority w:val="99"/>
    <w:rsid w:val="00C54B9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3614">
      <w:bodyDiv w:val="1"/>
      <w:marLeft w:val="0"/>
      <w:marRight w:val="0"/>
      <w:marTop w:val="0"/>
      <w:marBottom w:val="0"/>
      <w:divBdr>
        <w:top w:val="none" w:sz="0" w:space="0" w:color="auto"/>
        <w:left w:val="none" w:sz="0" w:space="0" w:color="auto"/>
        <w:bottom w:val="none" w:sz="0" w:space="0" w:color="auto"/>
        <w:right w:val="none" w:sz="0" w:space="0" w:color="auto"/>
      </w:divBdr>
    </w:div>
    <w:div w:id="556169712">
      <w:bodyDiv w:val="1"/>
      <w:marLeft w:val="0"/>
      <w:marRight w:val="0"/>
      <w:marTop w:val="0"/>
      <w:marBottom w:val="0"/>
      <w:divBdr>
        <w:top w:val="none" w:sz="0" w:space="0" w:color="auto"/>
        <w:left w:val="none" w:sz="0" w:space="0" w:color="auto"/>
        <w:bottom w:val="none" w:sz="0" w:space="0" w:color="auto"/>
        <w:right w:val="none" w:sz="0" w:space="0" w:color="auto"/>
      </w:divBdr>
    </w:div>
    <w:div w:id="127455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992D2-E09F-4DB5-8979-31DED47C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Glasgow Caledonian University</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dc:creator>
  <cp:lastModifiedBy>Campbell, Nina</cp:lastModifiedBy>
  <cp:revision>2</cp:revision>
  <dcterms:created xsi:type="dcterms:W3CDTF">2026-08-26T10:46:00Z</dcterms:created>
  <dcterms:modified xsi:type="dcterms:W3CDTF">2026-08-26T10:46:00Z</dcterms:modified>
</cp:coreProperties>
</file>