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3C" w:rsidRDefault="00A7053C" w:rsidP="00395B4A">
      <w:pPr>
        <w:autoSpaceDE w:val="0"/>
        <w:autoSpaceDN w:val="0"/>
        <w:adjustRightInd w:val="0"/>
        <w:jc w:val="both"/>
        <w:rPr>
          <w:rFonts w:cstheme="minorHAnsi"/>
          <w:b/>
        </w:rPr>
      </w:pPr>
      <w:r>
        <w:rPr>
          <w:noProof/>
          <w:lang w:eastAsia="en-GB"/>
        </w:rPr>
        <w:drawing>
          <wp:inline distT="0" distB="0" distL="0" distR="0" wp14:anchorId="5397BCA8" wp14:editId="7F2D5497">
            <wp:extent cx="1605280" cy="909113"/>
            <wp:effectExtent l="0" t="0" r="0" b="5715"/>
            <wp:docPr id="1" name="Picture 1" descr="Glasgow_Caledonian_RGB_no_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asgow_Caledonian_RGB_no_strap"/>
                    <pic:cNvPicPr>
                      <a:picLocks noChangeAspect="1" noChangeArrowheads="1"/>
                    </pic:cNvPicPr>
                  </pic:nvPicPr>
                  <pic:blipFill>
                    <a:blip r:embed="rId9" cstate="print"/>
                    <a:srcRect/>
                    <a:stretch>
                      <a:fillRect/>
                    </a:stretch>
                  </pic:blipFill>
                  <pic:spPr bwMode="auto">
                    <a:xfrm>
                      <a:off x="0" y="0"/>
                      <a:ext cx="1605280" cy="909113"/>
                    </a:xfrm>
                    <a:prstGeom prst="rect">
                      <a:avLst/>
                    </a:prstGeom>
                    <a:noFill/>
                    <a:ln w="9525">
                      <a:noFill/>
                      <a:miter lim="800000"/>
                      <a:headEnd/>
                      <a:tailEnd/>
                    </a:ln>
                  </pic:spPr>
                </pic:pic>
              </a:graphicData>
            </a:graphic>
          </wp:inline>
        </w:drawing>
      </w:r>
    </w:p>
    <w:p w:rsidR="00A7053C" w:rsidRDefault="00A7053C" w:rsidP="00395B4A">
      <w:pPr>
        <w:autoSpaceDE w:val="0"/>
        <w:autoSpaceDN w:val="0"/>
        <w:adjustRightInd w:val="0"/>
        <w:jc w:val="both"/>
        <w:rPr>
          <w:rFonts w:cstheme="minorHAnsi"/>
          <w:b/>
        </w:rPr>
        <w:sectPr w:rsidR="00A7053C" w:rsidSect="00A7053C">
          <w:footerReference w:type="even" r:id="rId10"/>
          <w:footerReference w:type="default" r:id="rId11"/>
          <w:type w:val="continuous"/>
          <w:pgSz w:w="11906" w:h="16838"/>
          <w:pgMar w:top="720" w:right="720" w:bottom="720" w:left="720" w:header="708" w:footer="708" w:gutter="0"/>
          <w:cols w:space="708"/>
          <w:docGrid w:linePitch="360"/>
        </w:sectPr>
      </w:pPr>
      <w:bookmarkStart w:id="0" w:name="_GoBack"/>
      <w:bookmarkEnd w:id="0"/>
    </w:p>
    <w:p w:rsidR="00A7053C" w:rsidRDefault="00A7053C" w:rsidP="00395B4A">
      <w:pPr>
        <w:autoSpaceDE w:val="0"/>
        <w:autoSpaceDN w:val="0"/>
        <w:adjustRightInd w:val="0"/>
        <w:jc w:val="both"/>
        <w:rPr>
          <w:rFonts w:cstheme="minorHAnsi"/>
          <w:b/>
        </w:rPr>
      </w:pPr>
    </w:p>
    <w:p w:rsidR="00441103" w:rsidRDefault="00395B4A" w:rsidP="00395B4A">
      <w:pPr>
        <w:autoSpaceDE w:val="0"/>
        <w:autoSpaceDN w:val="0"/>
        <w:adjustRightInd w:val="0"/>
        <w:jc w:val="both"/>
        <w:rPr>
          <w:rFonts w:cstheme="minorHAnsi"/>
          <w:b/>
          <w:color w:val="000000"/>
        </w:rPr>
      </w:pPr>
      <w:r w:rsidRPr="00515317">
        <w:rPr>
          <w:rFonts w:cstheme="minorHAnsi"/>
          <w:b/>
        </w:rPr>
        <w:t xml:space="preserve">Guide to </w:t>
      </w:r>
      <w:r w:rsidR="000F6DFF" w:rsidRPr="00515317">
        <w:rPr>
          <w:rFonts w:cstheme="minorHAnsi"/>
          <w:b/>
        </w:rPr>
        <w:t xml:space="preserve">Information </w:t>
      </w:r>
      <w:r w:rsidRPr="00515317">
        <w:rPr>
          <w:rFonts w:cstheme="minorHAnsi"/>
          <w:b/>
        </w:rPr>
        <w:t>available through the Model Publication Scheme</w:t>
      </w:r>
      <w:r w:rsidRPr="00515317">
        <w:rPr>
          <w:rFonts w:cstheme="minorHAnsi"/>
          <w:b/>
          <w:color w:val="000000"/>
        </w:rPr>
        <w:t xml:space="preserve"> </w:t>
      </w:r>
      <w:r w:rsidR="00441103">
        <w:rPr>
          <w:rFonts w:cstheme="minorHAnsi"/>
          <w:b/>
          <w:color w:val="000000"/>
        </w:rPr>
        <w:t xml:space="preserve">  </w:t>
      </w:r>
    </w:p>
    <w:p w:rsidR="006575F2" w:rsidRPr="006575F2" w:rsidRDefault="00441103" w:rsidP="006575F2">
      <w:pPr>
        <w:autoSpaceDE w:val="0"/>
        <w:autoSpaceDN w:val="0"/>
        <w:adjustRightInd w:val="0"/>
        <w:jc w:val="both"/>
        <w:rPr>
          <w:rFonts w:cstheme="minorHAnsi"/>
          <w:color w:val="FF0000"/>
          <w:sz w:val="24"/>
          <w:szCs w:val="24"/>
        </w:rPr>
      </w:pPr>
      <w:r w:rsidRPr="006575F2">
        <w:rPr>
          <w:rFonts w:cstheme="minorHAnsi"/>
          <w:color w:val="FF0000"/>
          <w:sz w:val="24"/>
          <w:szCs w:val="24"/>
        </w:rPr>
        <w:t xml:space="preserve">Updated </w:t>
      </w:r>
      <w:r w:rsidR="006575F2" w:rsidRPr="006575F2">
        <w:rPr>
          <w:rFonts w:cstheme="minorHAnsi"/>
          <w:color w:val="FF0000"/>
          <w:sz w:val="24"/>
          <w:szCs w:val="24"/>
        </w:rPr>
        <w:t>March 2019</w:t>
      </w:r>
    </w:p>
    <w:p w:rsidR="00395B4A" w:rsidRPr="00515317" w:rsidRDefault="00395B4A" w:rsidP="006575F2">
      <w:pPr>
        <w:autoSpaceDE w:val="0"/>
        <w:autoSpaceDN w:val="0"/>
        <w:adjustRightInd w:val="0"/>
        <w:jc w:val="both"/>
        <w:rPr>
          <w:rFonts w:cstheme="minorHAnsi"/>
          <w:b/>
        </w:rPr>
      </w:pPr>
      <w:r w:rsidRPr="00515317">
        <w:rPr>
          <w:rFonts w:cstheme="minorHAnsi"/>
          <w:b/>
        </w:rPr>
        <w:t xml:space="preserve">Introduction to the </w:t>
      </w:r>
      <w:r w:rsidR="00040D95" w:rsidRPr="00515317">
        <w:rPr>
          <w:rFonts w:cstheme="minorHAnsi"/>
          <w:b/>
        </w:rPr>
        <w:t xml:space="preserve">Guide </w:t>
      </w:r>
      <w:r w:rsidRPr="00515317">
        <w:rPr>
          <w:rFonts w:cstheme="minorHAnsi"/>
          <w:b/>
        </w:rPr>
        <w:t xml:space="preserve">to </w:t>
      </w:r>
      <w:r w:rsidR="00040D95" w:rsidRPr="00515317">
        <w:rPr>
          <w:rFonts w:cstheme="minorHAnsi"/>
          <w:b/>
        </w:rPr>
        <w:t>I</w:t>
      </w:r>
      <w:r w:rsidRPr="00515317">
        <w:rPr>
          <w:rFonts w:cstheme="minorHAnsi"/>
          <w:b/>
        </w:rPr>
        <w:t>nformation</w:t>
      </w:r>
    </w:p>
    <w:p w:rsidR="00395B4A" w:rsidRPr="00515317" w:rsidRDefault="00395B4A" w:rsidP="00395B4A">
      <w:pPr>
        <w:pStyle w:val="BodyText"/>
        <w:rPr>
          <w:rFonts w:asciiTheme="minorHAnsi" w:hAnsiTheme="minorHAnsi" w:cstheme="minorHAnsi"/>
          <w:sz w:val="22"/>
          <w:szCs w:val="22"/>
        </w:rPr>
      </w:pPr>
      <w:r w:rsidRPr="00515317">
        <w:rPr>
          <w:rFonts w:asciiTheme="minorHAnsi" w:hAnsiTheme="minorHAnsi" w:cstheme="minorHAnsi"/>
          <w:sz w:val="22"/>
          <w:szCs w:val="22"/>
        </w:rPr>
        <w:t xml:space="preserve">The Freedom of Information (Scotland) Act 2002 (FOISA) requires that all Scottish public authorities </w:t>
      </w:r>
      <w:r w:rsidR="00A61687" w:rsidRPr="00515317">
        <w:rPr>
          <w:rFonts w:asciiTheme="minorHAnsi" w:hAnsiTheme="minorHAnsi" w:cstheme="minorHAnsi"/>
          <w:sz w:val="22"/>
          <w:szCs w:val="22"/>
        </w:rPr>
        <w:t xml:space="preserve">make certain types of information </w:t>
      </w:r>
      <w:r w:rsidRPr="00515317">
        <w:rPr>
          <w:rFonts w:asciiTheme="minorHAnsi" w:hAnsiTheme="minorHAnsi" w:cstheme="minorHAnsi"/>
          <w:sz w:val="22"/>
          <w:szCs w:val="22"/>
        </w:rPr>
        <w:t xml:space="preserve">routinely available, and provide a guide to information telling the public how to access the information and what it might cost. </w:t>
      </w:r>
    </w:p>
    <w:p w:rsidR="00395B4A" w:rsidRPr="00515317" w:rsidRDefault="00395B4A" w:rsidP="00395B4A">
      <w:pPr>
        <w:pStyle w:val="BodyText"/>
        <w:ind w:left="720"/>
        <w:rPr>
          <w:rFonts w:asciiTheme="minorHAnsi" w:hAnsiTheme="minorHAnsi" w:cstheme="minorHAnsi"/>
          <w:sz w:val="22"/>
          <w:szCs w:val="22"/>
        </w:rPr>
      </w:pPr>
    </w:p>
    <w:p w:rsidR="00395B4A" w:rsidRPr="00515317" w:rsidRDefault="00395B4A" w:rsidP="00395B4A">
      <w:pPr>
        <w:pStyle w:val="BodyText"/>
        <w:rPr>
          <w:rFonts w:asciiTheme="minorHAnsi" w:hAnsiTheme="minorHAnsi" w:cstheme="minorHAnsi"/>
          <w:sz w:val="22"/>
          <w:szCs w:val="22"/>
        </w:rPr>
      </w:pPr>
      <w:r w:rsidRPr="00515317">
        <w:rPr>
          <w:rFonts w:asciiTheme="minorHAnsi" w:hAnsiTheme="minorHAnsi" w:cstheme="minorHAnsi"/>
          <w:sz w:val="22"/>
          <w:szCs w:val="22"/>
        </w:rPr>
        <w:t xml:space="preserve">This </w:t>
      </w:r>
      <w:r w:rsidR="000F6DFF" w:rsidRPr="00515317">
        <w:rPr>
          <w:rFonts w:asciiTheme="minorHAnsi" w:hAnsiTheme="minorHAnsi" w:cstheme="minorHAnsi"/>
          <w:sz w:val="22"/>
          <w:szCs w:val="22"/>
        </w:rPr>
        <w:t xml:space="preserve">Guide </w:t>
      </w:r>
      <w:r w:rsidRPr="00515317">
        <w:rPr>
          <w:rFonts w:asciiTheme="minorHAnsi" w:hAnsiTheme="minorHAnsi" w:cstheme="minorHAnsi"/>
          <w:sz w:val="22"/>
          <w:szCs w:val="22"/>
        </w:rPr>
        <w:t xml:space="preserve">to </w:t>
      </w:r>
      <w:r w:rsidR="000F6DFF" w:rsidRPr="00515317">
        <w:rPr>
          <w:rFonts w:asciiTheme="minorHAnsi" w:hAnsiTheme="minorHAnsi" w:cstheme="minorHAnsi"/>
          <w:sz w:val="22"/>
          <w:szCs w:val="22"/>
        </w:rPr>
        <w:t xml:space="preserve">Information </w:t>
      </w:r>
      <w:r w:rsidRPr="00515317">
        <w:rPr>
          <w:rFonts w:asciiTheme="minorHAnsi" w:hAnsiTheme="minorHAnsi" w:cstheme="minorHAnsi"/>
          <w:sz w:val="22"/>
          <w:szCs w:val="22"/>
        </w:rPr>
        <w:t>also contains details of the environmental information that we routinely make available under the Environmental Information (Scotland) Regulations 2004 (the EI(S</w:t>
      </w:r>
      <w:proofErr w:type="gramStart"/>
      <w:r w:rsidRPr="00515317">
        <w:rPr>
          <w:rFonts w:asciiTheme="minorHAnsi" w:hAnsiTheme="minorHAnsi" w:cstheme="minorHAnsi"/>
          <w:sz w:val="22"/>
          <w:szCs w:val="22"/>
        </w:rPr>
        <w:t>)</w:t>
      </w:r>
      <w:proofErr w:type="spellStart"/>
      <w:r w:rsidRPr="00515317">
        <w:rPr>
          <w:rFonts w:asciiTheme="minorHAnsi" w:hAnsiTheme="minorHAnsi" w:cstheme="minorHAnsi"/>
          <w:sz w:val="22"/>
          <w:szCs w:val="22"/>
        </w:rPr>
        <w:t>Rs</w:t>
      </w:r>
      <w:proofErr w:type="spellEnd"/>
      <w:proofErr w:type="gramEnd"/>
      <w:r w:rsidRPr="00515317">
        <w:rPr>
          <w:rFonts w:asciiTheme="minorHAnsi" w:hAnsiTheme="minorHAnsi" w:cstheme="minorHAnsi"/>
          <w:sz w:val="22"/>
          <w:szCs w:val="22"/>
        </w:rPr>
        <w:t>).</w:t>
      </w:r>
    </w:p>
    <w:p w:rsidR="00395B4A" w:rsidRPr="00515317" w:rsidRDefault="00395B4A" w:rsidP="00395B4A">
      <w:pPr>
        <w:pStyle w:val="BodyText"/>
        <w:rPr>
          <w:rFonts w:asciiTheme="minorHAnsi" w:hAnsiTheme="minorHAnsi" w:cstheme="minorHAnsi"/>
          <w:sz w:val="22"/>
          <w:szCs w:val="22"/>
        </w:rPr>
      </w:pPr>
    </w:p>
    <w:p w:rsidR="00395B4A" w:rsidRPr="00515317" w:rsidRDefault="005D2471" w:rsidP="005D2471">
      <w:pPr>
        <w:rPr>
          <w:rFonts w:cstheme="minorHAnsi"/>
        </w:rPr>
      </w:pPr>
      <w:r w:rsidRPr="00515317">
        <w:rPr>
          <w:rFonts w:cstheme="minorHAnsi"/>
        </w:rPr>
        <w:t>This Guide to Information was prepared by the Scottish Higher Education Information Practitioners Group</w:t>
      </w:r>
      <w:r>
        <w:rPr>
          <w:rFonts w:cstheme="minorHAnsi"/>
        </w:rPr>
        <w:t xml:space="preserve"> (SHEIP)</w:t>
      </w:r>
      <w:r w:rsidRPr="00515317">
        <w:rPr>
          <w:rFonts w:cstheme="minorHAnsi"/>
        </w:rPr>
        <w:t xml:space="preserve">, under the auspices of Universities Scotland's Secretaries’ Group.  SHEIP consulted the public authorities to be covered by the Guide, to assess what information should be included in the Guide, taking account of reviews of information requests, and assessments of previous publication scheme feedback. </w:t>
      </w:r>
      <w:r>
        <w:rPr>
          <w:rFonts w:cstheme="minorHAnsi"/>
        </w:rPr>
        <w:t xml:space="preserve"> The</w:t>
      </w:r>
      <w:r w:rsidRPr="00515317">
        <w:rPr>
          <w:rFonts w:cstheme="minorHAnsi"/>
        </w:rPr>
        <w:t xml:space="preserve"> scheme has been approved </w:t>
      </w:r>
      <w:r w:rsidR="00395B4A" w:rsidRPr="00515317">
        <w:rPr>
          <w:rFonts w:cstheme="minorHAnsi"/>
        </w:rPr>
        <w:t xml:space="preserve">by the Scottish Information Commissioner, who is responsible for enforcing FOISA. </w:t>
      </w:r>
      <w:r>
        <w:rPr>
          <w:rFonts w:cstheme="minorHAnsi"/>
        </w:rPr>
        <w:t xml:space="preserve"> </w:t>
      </w:r>
    </w:p>
    <w:p w:rsidR="00395B4A" w:rsidRPr="00515317" w:rsidRDefault="00395B4A" w:rsidP="00395B4A">
      <w:pPr>
        <w:pStyle w:val="BodyText"/>
        <w:rPr>
          <w:rFonts w:asciiTheme="minorHAnsi" w:hAnsiTheme="minorHAnsi" w:cstheme="minorHAnsi"/>
          <w:sz w:val="22"/>
          <w:szCs w:val="22"/>
        </w:rPr>
      </w:pPr>
      <w:r w:rsidRPr="00275CE3">
        <w:rPr>
          <w:rFonts w:asciiTheme="minorHAnsi" w:hAnsiTheme="minorHAnsi" w:cstheme="minorHAnsi"/>
          <w:b/>
          <w:sz w:val="22"/>
          <w:szCs w:val="22"/>
        </w:rPr>
        <w:t>We have made a commitment to publish all information which we hold which falls within the classes of information in the scheme.</w:t>
      </w:r>
      <w:r w:rsidRPr="00515317">
        <w:rPr>
          <w:rFonts w:asciiTheme="minorHAnsi" w:hAnsiTheme="minorHAnsi" w:cstheme="minorHAnsi"/>
          <w:sz w:val="22"/>
          <w:szCs w:val="22"/>
        </w:rPr>
        <w:t xml:space="preserve"> This Guide to Information describes the information which we publish in accordance with the scheme, and how you can access this information.</w:t>
      </w:r>
    </w:p>
    <w:p w:rsidR="00395B4A" w:rsidRPr="00515317" w:rsidRDefault="00395B4A" w:rsidP="00395B4A">
      <w:pPr>
        <w:pStyle w:val="BodyText"/>
        <w:rPr>
          <w:rFonts w:asciiTheme="minorHAnsi" w:hAnsiTheme="minorHAnsi" w:cstheme="minorHAnsi"/>
          <w:sz w:val="22"/>
          <w:szCs w:val="22"/>
        </w:rPr>
      </w:pPr>
    </w:p>
    <w:p w:rsidR="00395B4A" w:rsidRPr="00515317" w:rsidRDefault="00A923B3" w:rsidP="00395B4A">
      <w:pPr>
        <w:rPr>
          <w:rFonts w:cstheme="minorHAnsi"/>
        </w:rPr>
      </w:pPr>
      <w:r w:rsidRPr="00515317">
        <w:rPr>
          <w:rFonts w:cstheme="minorHAnsi"/>
        </w:rPr>
        <w:t xml:space="preserve">We </w:t>
      </w:r>
      <w:r w:rsidR="00395B4A" w:rsidRPr="00515317">
        <w:rPr>
          <w:rFonts w:cstheme="minorHAnsi"/>
        </w:rPr>
        <w:t>are obliged by FOISA to have due regard to the public interest in providing access to the information that we hold which relates to:</w:t>
      </w:r>
    </w:p>
    <w:p w:rsidR="00395B4A" w:rsidRPr="00515317" w:rsidRDefault="00395B4A" w:rsidP="00914B7C">
      <w:pPr>
        <w:spacing w:after="0" w:line="240" w:lineRule="auto"/>
        <w:rPr>
          <w:rFonts w:cstheme="minorHAnsi"/>
        </w:rPr>
      </w:pPr>
      <w:r w:rsidRPr="00515317">
        <w:rPr>
          <w:rFonts w:cstheme="minorHAnsi"/>
        </w:rPr>
        <w:t>•</w:t>
      </w:r>
      <w:r w:rsidRPr="00515317">
        <w:rPr>
          <w:rFonts w:cstheme="minorHAnsi"/>
        </w:rPr>
        <w:tab/>
      </w:r>
      <w:proofErr w:type="gramStart"/>
      <w:r w:rsidRPr="00515317">
        <w:rPr>
          <w:rFonts w:cstheme="minorHAnsi"/>
        </w:rPr>
        <w:t>the</w:t>
      </w:r>
      <w:proofErr w:type="gramEnd"/>
      <w:r w:rsidRPr="00515317">
        <w:rPr>
          <w:rFonts w:cstheme="minorHAnsi"/>
        </w:rPr>
        <w:t xml:space="preserve"> services we provide;</w:t>
      </w:r>
    </w:p>
    <w:p w:rsidR="00395B4A" w:rsidRPr="00515317" w:rsidRDefault="00395B4A" w:rsidP="00914B7C">
      <w:pPr>
        <w:spacing w:after="0" w:line="240" w:lineRule="auto"/>
        <w:rPr>
          <w:rFonts w:cstheme="minorHAnsi"/>
        </w:rPr>
      </w:pPr>
      <w:r w:rsidRPr="00515317">
        <w:rPr>
          <w:rFonts w:cstheme="minorHAnsi"/>
        </w:rPr>
        <w:t>•</w:t>
      </w:r>
      <w:r w:rsidRPr="00515317">
        <w:rPr>
          <w:rFonts w:cstheme="minorHAnsi"/>
        </w:rPr>
        <w:tab/>
      </w:r>
      <w:proofErr w:type="gramStart"/>
      <w:r w:rsidRPr="00515317">
        <w:rPr>
          <w:rFonts w:cstheme="minorHAnsi"/>
        </w:rPr>
        <w:t>the</w:t>
      </w:r>
      <w:proofErr w:type="gramEnd"/>
      <w:r w:rsidRPr="00515317">
        <w:rPr>
          <w:rFonts w:cstheme="minorHAnsi"/>
        </w:rPr>
        <w:t xml:space="preserve"> costs of those services;</w:t>
      </w:r>
    </w:p>
    <w:p w:rsidR="00395B4A" w:rsidRPr="00515317" w:rsidRDefault="00395B4A" w:rsidP="00914B7C">
      <w:pPr>
        <w:spacing w:after="0" w:line="240" w:lineRule="auto"/>
        <w:rPr>
          <w:rFonts w:cstheme="minorHAnsi"/>
        </w:rPr>
      </w:pPr>
      <w:r w:rsidRPr="00515317">
        <w:rPr>
          <w:rFonts w:cstheme="minorHAnsi"/>
        </w:rPr>
        <w:t>•</w:t>
      </w:r>
      <w:r w:rsidRPr="00515317">
        <w:rPr>
          <w:rFonts w:cstheme="minorHAnsi"/>
        </w:rPr>
        <w:tab/>
      </w:r>
      <w:proofErr w:type="gramStart"/>
      <w:r w:rsidRPr="00515317">
        <w:rPr>
          <w:rFonts w:cstheme="minorHAnsi"/>
        </w:rPr>
        <w:t>the</w:t>
      </w:r>
      <w:proofErr w:type="gramEnd"/>
      <w:r w:rsidRPr="00515317">
        <w:rPr>
          <w:rFonts w:cstheme="minorHAnsi"/>
        </w:rPr>
        <w:t xml:space="preserve"> standard of those services;</w:t>
      </w:r>
    </w:p>
    <w:p w:rsidR="00395B4A" w:rsidRPr="00515317" w:rsidRDefault="00395B4A" w:rsidP="00914B7C">
      <w:pPr>
        <w:spacing w:after="0" w:line="240" w:lineRule="auto"/>
        <w:rPr>
          <w:rFonts w:cstheme="minorHAnsi"/>
        </w:rPr>
      </w:pPr>
      <w:r w:rsidRPr="00515317">
        <w:rPr>
          <w:rFonts w:cstheme="minorHAnsi"/>
        </w:rPr>
        <w:t>•</w:t>
      </w:r>
      <w:r w:rsidRPr="00515317">
        <w:rPr>
          <w:rFonts w:cstheme="minorHAnsi"/>
        </w:rPr>
        <w:tab/>
      </w:r>
      <w:proofErr w:type="gramStart"/>
      <w:r w:rsidRPr="00515317">
        <w:rPr>
          <w:rFonts w:cstheme="minorHAnsi"/>
        </w:rPr>
        <w:t>the</w:t>
      </w:r>
      <w:proofErr w:type="gramEnd"/>
      <w:r w:rsidRPr="00515317">
        <w:rPr>
          <w:rFonts w:cstheme="minorHAnsi"/>
        </w:rPr>
        <w:t xml:space="preserve"> facts that inform the important decisions we take; and</w:t>
      </w:r>
    </w:p>
    <w:p w:rsidR="00395B4A" w:rsidRPr="00515317" w:rsidRDefault="00395B4A" w:rsidP="00914B7C">
      <w:pPr>
        <w:spacing w:after="0" w:line="240" w:lineRule="auto"/>
        <w:rPr>
          <w:rFonts w:cstheme="minorHAnsi"/>
        </w:rPr>
      </w:pPr>
      <w:r w:rsidRPr="00515317">
        <w:rPr>
          <w:rFonts w:cstheme="minorHAnsi"/>
        </w:rPr>
        <w:t>•</w:t>
      </w:r>
      <w:r w:rsidRPr="00515317">
        <w:rPr>
          <w:rFonts w:cstheme="minorHAnsi"/>
        </w:rPr>
        <w:tab/>
      </w:r>
      <w:proofErr w:type="gramStart"/>
      <w:r w:rsidRPr="00515317">
        <w:rPr>
          <w:rFonts w:cstheme="minorHAnsi"/>
        </w:rPr>
        <w:t>the</w:t>
      </w:r>
      <w:proofErr w:type="gramEnd"/>
      <w:r w:rsidRPr="00515317">
        <w:rPr>
          <w:rFonts w:cstheme="minorHAnsi"/>
        </w:rPr>
        <w:t xml:space="preserve"> reasoning that informs our decisions.</w:t>
      </w:r>
    </w:p>
    <w:p w:rsidR="00914B7C" w:rsidRPr="00515317" w:rsidRDefault="00914B7C" w:rsidP="00914B7C">
      <w:pPr>
        <w:spacing w:after="0" w:line="240" w:lineRule="auto"/>
        <w:rPr>
          <w:rFonts w:cstheme="minorHAnsi"/>
        </w:rPr>
      </w:pPr>
    </w:p>
    <w:p w:rsidR="00395B4A" w:rsidRPr="00515317" w:rsidRDefault="005F4251" w:rsidP="00D6464B">
      <w:pPr>
        <w:widowControl w:val="0"/>
        <w:tabs>
          <w:tab w:val="left" w:pos="567"/>
        </w:tabs>
        <w:autoSpaceDE w:val="0"/>
        <w:autoSpaceDN w:val="0"/>
        <w:adjustRightInd w:val="0"/>
        <w:rPr>
          <w:rFonts w:cstheme="minorHAnsi"/>
          <w:b/>
        </w:rPr>
      </w:pPr>
      <w:r w:rsidRPr="00515317">
        <w:rPr>
          <w:rFonts w:cstheme="minorHAnsi"/>
          <w:b/>
        </w:rPr>
        <w:t>2</w:t>
      </w:r>
      <w:r w:rsidR="00395B4A" w:rsidRPr="00515317">
        <w:rPr>
          <w:rFonts w:cstheme="minorHAnsi"/>
          <w:b/>
        </w:rPr>
        <w:t xml:space="preserve">. </w:t>
      </w:r>
      <w:r w:rsidR="0017151C" w:rsidRPr="00515317">
        <w:rPr>
          <w:rFonts w:cstheme="minorHAnsi"/>
          <w:b/>
        </w:rPr>
        <w:tab/>
      </w:r>
      <w:r w:rsidR="00395B4A" w:rsidRPr="00515317">
        <w:rPr>
          <w:rFonts w:cstheme="minorHAnsi"/>
          <w:b/>
        </w:rPr>
        <w:t>Accessing information under the scheme</w:t>
      </w:r>
    </w:p>
    <w:p w:rsidR="00395B4A" w:rsidRPr="00515317" w:rsidRDefault="00395B4A" w:rsidP="00395B4A">
      <w:pPr>
        <w:widowControl w:val="0"/>
        <w:autoSpaceDE w:val="0"/>
        <w:autoSpaceDN w:val="0"/>
        <w:adjustRightInd w:val="0"/>
        <w:rPr>
          <w:rFonts w:cstheme="minorHAnsi"/>
        </w:rPr>
      </w:pPr>
      <w:r w:rsidRPr="00515317">
        <w:rPr>
          <w:rFonts w:cstheme="minorHAnsi"/>
        </w:rPr>
        <w:t>Our Guide to Information provides more details of the information available under the scheme, along with additional guidance on how the information falling within each “class” may be accessed.</w:t>
      </w:r>
    </w:p>
    <w:p w:rsidR="00395B4A" w:rsidRPr="00515317" w:rsidRDefault="00395B4A" w:rsidP="00395B4A">
      <w:pPr>
        <w:widowControl w:val="0"/>
        <w:autoSpaceDE w:val="0"/>
        <w:autoSpaceDN w:val="0"/>
        <w:adjustRightInd w:val="0"/>
        <w:rPr>
          <w:rFonts w:cstheme="minorHAnsi"/>
        </w:rPr>
      </w:pPr>
      <w:r w:rsidRPr="00515317">
        <w:rPr>
          <w:rFonts w:cstheme="minorHAnsi"/>
        </w:rPr>
        <w:t xml:space="preserve">Online:  </w:t>
      </w:r>
    </w:p>
    <w:p w:rsidR="00395B4A" w:rsidRPr="00515317" w:rsidRDefault="00395B4A" w:rsidP="00395B4A">
      <w:pPr>
        <w:widowControl w:val="0"/>
        <w:autoSpaceDE w:val="0"/>
        <w:autoSpaceDN w:val="0"/>
        <w:adjustRightInd w:val="0"/>
        <w:rPr>
          <w:rFonts w:cstheme="minorHAnsi"/>
        </w:rPr>
      </w:pPr>
      <w:r w:rsidRPr="00515317">
        <w:rPr>
          <w:rFonts w:cstheme="minorHAnsi"/>
        </w:rPr>
        <w:t xml:space="preserve">Most information listed in our Guide to Information is available on our website.  In many cases a link within </w:t>
      </w:r>
      <w:r w:rsidRPr="00515317">
        <w:rPr>
          <w:rFonts w:cstheme="minorHAnsi"/>
          <w:b/>
        </w:rPr>
        <w:t xml:space="preserve">Section </w:t>
      </w:r>
      <w:r w:rsidR="00D7281C" w:rsidRPr="00515317">
        <w:rPr>
          <w:rFonts w:cstheme="minorHAnsi"/>
          <w:b/>
        </w:rPr>
        <w:t>8</w:t>
      </w:r>
      <w:r w:rsidRPr="00515317">
        <w:rPr>
          <w:rFonts w:cstheme="minorHAnsi"/>
          <w:b/>
        </w:rPr>
        <w:t>:</w:t>
      </w:r>
      <w:r w:rsidRPr="00515317">
        <w:rPr>
          <w:rFonts w:cstheme="minorHAnsi"/>
        </w:rPr>
        <w:t xml:space="preserve"> </w:t>
      </w:r>
      <w:r w:rsidR="00F1302B" w:rsidRPr="00515317">
        <w:rPr>
          <w:rFonts w:cstheme="minorHAnsi"/>
          <w:b/>
        </w:rPr>
        <w:t xml:space="preserve">Categories </w:t>
      </w:r>
      <w:r w:rsidRPr="00515317">
        <w:rPr>
          <w:rFonts w:cstheme="minorHAnsi"/>
          <w:b/>
        </w:rPr>
        <w:t xml:space="preserve">of </w:t>
      </w:r>
      <w:r w:rsidR="002001DB" w:rsidRPr="00515317">
        <w:rPr>
          <w:rFonts w:cstheme="minorHAnsi"/>
          <w:b/>
        </w:rPr>
        <w:t>i</w:t>
      </w:r>
      <w:r w:rsidRPr="00515317">
        <w:rPr>
          <w:rFonts w:cstheme="minorHAnsi"/>
          <w:b/>
        </w:rPr>
        <w:t>nformation</w:t>
      </w:r>
      <w:r w:rsidRPr="00515317">
        <w:rPr>
          <w:rFonts w:cstheme="minorHAnsi"/>
        </w:rPr>
        <w:t xml:space="preserve"> will direct you to the relevant page or document.  Where no such link is present, you can find this information using our website’s “Search” facility at </w:t>
      </w:r>
      <w:hyperlink r:id="rId12" w:history="1">
        <w:r w:rsidR="00914B7C" w:rsidRPr="00515317">
          <w:rPr>
            <w:rStyle w:val="Hyperlink"/>
            <w:rFonts w:cstheme="minorHAnsi"/>
          </w:rPr>
          <w:t>http://www.gcu.ac.uk/</w:t>
        </w:r>
      </w:hyperlink>
      <w:r w:rsidR="00914B7C" w:rsidRPr="00515317">
        <w:rPr>
          <w:rFonts w:cstheme="minorHAnsi"/>
        </w:rPr>
        <w:t xml:space="preserve"> </w:t>
      </w:r>
      <w:r w:rsidRPr="00515317">
        <w:rPr>
          <w:rFonts w:cstheme="minorHAnsi"/>
        </w:rPr>
        <w:t xml:space="preserve">. </w:t>
      </w:r>
      <w:r w:rsidR="006575F2">
        <w:rPr>
          <w:rFonts w:cstheme="minorHAnsi"/>
        </w:rPr>
        <w:t xml:space="preserve"> </w:t>
      </w:r>
      <w:r w:rsidRPr="00515317">
        <w:rPr>
          <w:rFonts w:cstheme="minorHAnsi"/>
        </w:rPr>
        <w:t xml:space="preserve">If you are still having trouble finding any document listed under our scheme, then please call </w:t>
      </w:r>
      <w:r w:rsidR="00914B7C" w:rsidRPr="00515317">
        <w:rPr>
          <w:rFonts w:cstheme="minorHAnsi"/>
        </w:rPr>
        <w:t xml:space="preserve">0141 </w:t>
      </w:r>
      <w:r w:rsidR="005D2471">
        <w:rPr>
          <w:rFonts w:cstheme="minorHAnsi"/>
        </w:rPr>
        <w:t xml:space="preserve">331 8392 </w:t>
      </w:r>
      <w:r w:rsidRPr="00515317">
        <w:rPr>
          <w:rFonts w:cstheme="minorHAnsi"/>
        </w:rPr>
        <w:t>for further assistance.</w:t>
      </w:r>
    </w:p>
    <w:p w:rsidR="00395B4A" w:rsidRPr="00515317" w:rsidRDefault="00395B4A" w:rsidP="00395B4A">
      <w:pPr>
        <w:widowControl w:val="0"/>
        <w:autoSpaceDE w:val="0"/>
        <w:autoSpaceDN w:val="0"/>
        <w:adjustRightInd w:val="0"/>
        <w:rPr>
          <w:rFonts w:cstheme="minorHAnsi"/>
        </w:rPr>
      </w:pPr>
      <w:r w:rsidRPr="00515317">
        <w:rPr>
          <w:rFonts w:cstheme="minorHAnsi"/>
        </w:rPr>
        <w:t>By email:</w:t>
      </w:r>
    </w:p>
    <w:p w:rsidR="00395B4A" w:rsidRPr="00515317" w:rsidRDefault="00395B4A" w:rsidP="00395B4A">
      <w:pPr>
        <w:widowControl w:val="0"/>
        <w:autoSpaceDE w:val="0"/>
        <w:autoSpaceDN w:val="0"/>
        <w:adjustRightInd w:val="0"/>
        <w:rPr>
          <w:rFonts w:cstheme="minorHAnsi"/>
        </w:rPr>
      </w:pPr>
      <w:r w:rsidRPr="00515317">
        <w:rPr>
          <w:rFonts w:cstheme="minorHAnsi"/>
        </w:rPr>
        <w:lastRenderedPageBreak/>
        <w:t>If the information you seek is not published on our website, we can send it to you by email</w:t>
      </w:r>
      <w:r w:rsidR="001A321E" w:rsidRPr="00515317">
        <w:rPr>
          <w:rFonts w:cstheme="minorHAnsi"/>
        </w:rPr>
        <w:t xml:space="preserve"> (</w:t>
      </w:r>
      <w:hyperlink r:id="rId13" w:history="1">
        <w:r w:rsidR="001A321E" w:rsidRPr="00515317">
          <w:rPr>
            <w:rStyle w:val="Hyperlink"/>
            <w:rFonts w:cstheme="minorHAnsi"/>
          </w:rPr>
          <w:t>foi@gcu.ac.uk</w:t>
        </w:r>
      </w:hyperlink>
      <w:r w:rsidR="001A321E" w:rsidRPr="00515317">
        <w:rPr>
          <w:rFonts w:cstheme="minorHAnsi"/>
        </w:rPr>
        <w:t xml:space="preserve"> )</w:t>
      </w:r>
      <w:r w:rsidRPr="00515317">
        <w:rPr>
          <w:rFonts w:cstheme="minorHAnsi"/>
        </w:rPr>
        <w:t xml:space="preserve">, wherever possible.  </w:t>
      </w:r>
    </w:p>
    <w:p w:rsidR="00395B4A" w:rsidRPr="00515317" w:rsidRDefault="00395B4A" w:rsidP="00395B4A">
      <w:pPr>
        <w:widowControl w:val="0"/>
        <w:autoSpaceDE w:val="0"/>
        <w:autoSpaceDN w:val="0"/>
        <w:adjustRightInd w:val="0"/>
        <w:rPr>
          <w:rFonts w:cstheme="minorHAnsi"/>
        </w:rPr>
      </w:pPr>
      <w:r w:rsidRPr="00515317">
        <w:rPr>
          <w:rFonts w:cstheme="minorHAnsi"/>
        </w:rPr>
        <w:t xml:space="preserve">By phone:  </w:t>
      </w:r>
    </w:p>
    <w:p w:rsidR="00395B4A" w:rsidRPr="00515317" w:rsidRDefault="00395B4A" w:rsidP="00395B4A">
      <w:pPr>
        <w:widowControl w:val="0"/>
        <w:autoSpaceDE w:val="0"/>
        <w:autoSpaceDN w:val="0"/>
        <w:adjustRightInd w:val="0"/>
        <w:rPr>
          <w:rFonts w:cstheme="minorHAnsi"/>
        </w:rPr>
      </w:pPr>
      <w:r w:rsidRPr="00515317">
        <w:rPr>
          <w:rFonts w:cstheme="minorHAnsi"/>
        </w:rPr>
        <w:t>Information</w:t>
      </w:r>
      <w:r w:rsidR="00F1302B" w:rsidRPr="00515317">
        <w:rPr>
          <w:rFonts w:cstheme="minorHAnsi"/>
        </w:rPr>
        <w:t xml:space="preserve"> provided through the scheme</w:t>
      </w:r>
      <w:r w:rsidRPr="00515317">
        <w:rPr>
          <w:rFonts w:cstheme="minorHAnsi"/>
        </w:rPr>
        <w:t xml:space="preserve"> can also be requested from us over the telephone.  Please call </w:t>
      </w:r>
      <w:r w:rsidR="00914B7C" w:rsidRPr="00515317">
        <w:rPr>
          <w:rFonts w:cstheme="minorHAnsi"/>
        </w:rPr>
        <w:t xml:space="preserve">0141 </w:t>
      </w:r>
      <w:r w:rsidR="00B41D3C">
        <w:rPr>
          <w:rFonts w:cstheme="minorHAnsi"/>
        </w:rPr>
        <w:t>331 8392</w:t>
      </w:r>
      <w:r w:rsidR="00914B7C" w:rsidRPr="00515317">
        <w:rPr>
          <w:rFonts w:cstheme="minorHAnsi"/>
        </w:rPr>
        <w:t xml:space="preserve"> </w:t>
      </w:r>
      <w:r w:rsidRPr="00515317">
        <w:rPr>
          <w:rFonts w:cstheme="minorHAnsi"/>
        </w:rPr>
        <w:t>to request information available under this scheme.</w:t>
      </w:r>
    </w:p>
    <w:p w:rsidR="00395B4A" w:rsidRPr="00515317" w:rsidRDefault="00395B4A" w:rsidP="00395B4A">
      <w:pPr>
        <w:widowControl w:val="0"/>
        <w:autoSpaceDE w:val="0"/>
        <w:autoSpaceDN w:val="0"/>
        <w:adjustRightInd w:val="0"/>
        <w:rPr>
          <w:rFonts w:cstheme="minorHAnsi"/>
        </w:rPr>
      </w:pPr>
      <w:r w:rsidRPr="00515317">
        <w:rPr>
          <w:rFonts w:cstheme="minorHAnsi"/>
        </w:rPr>
        <w:t>By post:</w:t>
      </w:r>
    </w:p>
    <w:p w:rsidR="00914B7C" w:rsidRPr="00515317" w:rsidRDefault="005B0CCB" w:rsidP="00914B7C">
      <w:pPr>
        <w:widowControl w:val="0"/>
        <w:autoSpaceDE w:val="0"/>
        <w:autoSpaceDN w:val="0"/>
        <w:adjustRightInd w:val="0"/>
        <w:spacing w:after="0" w:line="240" w:lineRule="auto"/>
        <w:rPr>
          <w:rFonts w:cstheme="minorHAnsi"/>
        </w:rPr>
      </w:pPr>
      <w:r w:rsidRPr="00515317">
        <w:rPr>
          <w:rFonts w:cstheme="minorHAnsi"/>
        </w:rPr>
        <w:t>I</w:t>
      </w:r>
      <w:r w:rsidR="00395B4A" w:rsidRPr="00515317">
        <w:rPr>
          <w:rFonts w:cstheme="minorHAnsi"/>
        </w:rPr>
        <w:t xml:space="preserve">nformation under the scheme </w:t>
      </w:r>
      <w:r w:rsidRPr="00515317">
        <w:rPr>
          <w:rFonts w:cstheme="minorHAnsi"/>
        </w:rPr>
        <w:t>may</w:t>
      </w:r>
      <w:r w:rsidR="00F1302B" w:rsidRPr="00515317">
        <w:rPr>
          <w:rFonts w:cstheme="minorHAnsi"/>
        </w:rPr>
        <w:t xml:space="preserve"> also </w:t>
      </w:r>
      <w:r w:rsidRPr="00515317">
        <w:rPr>
          <w:rFonts w:cstheme="minorHAnsi"/>
        </w:rPr>
        <w:t>be</w:t>
      </w:r>
      <w:r w:rsidR="00395B4A" w:rsidRPr="00515317">
        <w:rPr>
          <w:rFonts w:cstheme="minorHAnsi"/>
        </w:rPr>
        <w:t xml:space="preserve"> available in paper copy form.  Please address your request to: </w:t>
      </w:r>
      <w:r w:rsidR="00914B7C" w:rsidRPr="00515317">
        <w:rPr>
          <w:rFonts w:cstheme="minorHAnsi"/>
        </w:rPr>
        <w:tab/>
      </w:r>
    </w:p>
    <w:p w:rsidR="00395B4A" w:rsidRPr="00515317" w:rsidRDefault="00914B7C" w:rsidP="00914B7C">
      <w:pPr>
        <w:widowControl w:val="0"/>
        <w:autoSpaceDE w:val="0"/>
        <w:autoSpaceDN w:val="0"/>
        <w:adjustRightInd w:val="0"/>
        <w:spacing w:after="0" w:line="240" w:lineRule="auto"/>
        <w:ind w:left="1418"/>
        <w:rPr>
          <w:rFonts w:cstheme="minorHAnsi"/>
        </w:rPr>
      </w:pPr>
      <w:r w:rsidRPr="00515317">
        <w:rPr>
          <w:rFonts w:cstheme="minorHAnsi"/>
        </w:rPr>
        <w:t>Freedom of Information</w:t>
      </w:r>
    </w:p>
    <w:p w:rsidR="00914B7C" w:rsidRPr="00515317" w:rsidRDefault="00914B7C" w:rsidP="00914B7C">
      <w:pPr>
        <w:widowControl w:val="0"/>
        <w:autoSpaceDE w:val="0"/>
        <w:autoSpaceDN w:val="0"/>
        <w:adjustRightInd w:val="0"/>
        <w:spacing w:after="0" w:line="240" w:lineRule="auto"/>
        <w:ind w:left="1418"/>
        <w:rPr>
          <w:rFonts w:cstheme="minorHAnsi"/>
        </w:rPr>
      </w:pPr>
      <w:r w:rsidRPr="00515317">
        <w:rPr>
          <w:rFonts w:cstheme="minorHAnsi"/>
        </w:rPr>
        <w:t xml:space="preserve">Information Compliance </w:t>
      </w:r>
    </w:p>
    <w:p w:rsidR="00914B7C" w:rsidRPr="00515317" w:rsidRDefault="00914B7C" w:rsidP="00914B7C">
      <w:pPr>
        <w:widowControl w:val="0"/>
        <w:autoSpaceDE w:val="0"/>
        <w:autoSpaceDN w:val="0"/>
        <w:adjustRightInd w:val="0"/>
        <w:spacing w:after="0" w:line="240" w:lineRule="auto"/>
        <w:ind w:left="1418"/>
        <w:rPr>
          <w:rFonts w:cstheme="minorHAnsi"/>
        </w:rPr>
      </w:pPr>
      <w:r w:rsidRPr="00515317">
        <w:rPr>
          <w:rFonts w:cstheme="minorHAnsi"/>
        </w:rPr>
        <w:t>Glasgow Caledonian University</w:t>
      </w:r>
    </w:p>
    <w:p w:rsidR="00914B7C" w:rsidRPr="00515317" w:rsidRDefault="00914B7C" w:rsidP="00914B7C">
      <w:pPr>
        <w:widowControl w:val="0"/>
        <w:autoSpaceDE w:val="0"/>
        <w:autoSpaceDN w:val="0"/>
        <w:adjustRightInd w:val="0"/>
        <w:spacing w:after="0" w:line="240" w:lineRule="auto"/>
        <w:ind w:left="1418"/>
        <w:rPr>
          <w:rFonts w:cstheme="minorHAnsi"/>
        </w:rPr>
      </w:pPr>
      <w:proofErr w:type="spellStart"/>
      <w:r w:rsidRPr="00515317">
        <w:rPr>
          <w:rFonts w:cstheme="minorHAnsi"/>
        </w:rPr>
        <w:t>Cowcaddens</w:t>
      </w:r>
      <w:proofErr w:type="spellEnd"/>
      <w:r w:rsidRPr="00515317">
        <w:rPr>
          <w:rFonts w:cstheme="minorHAnsi"/>
        </w:rPr>
        <w:t xml:space="preserve"> Road</w:t>
      </w:r>
    </w:p>
    <w:p w:rsidR="00914B7C" w:rsidRPr="00515317" w:rsidRDefault="00914B7C" w:rsidP="00914B7C">
      <w:pPr>
        <w:widowControl w:val="0"/>
        <w:autoSpaceDE w:val="0"/>
        <w:autoSpaceDN w:val="0"/>
        <w:adjustRightInd w:val="0"/>
        <w:spacing w:after="0" w:line="240" w:lineRule="auto"/>
        <w:ind w:left="1418"/>
        <w:rPr>
          <w:rFonts w:cstheme="minorHAnsi"/>
        </w:rPr>
      </w:pPr>
      <w:r w:rsidRPr="00515317">
        <w:rPr>
          <w:rFonts w:cstheme="minorHAnsi"/>
        </w:rPr>
        <w:t>Glasgow</w:t>
      </w:r>
    </w:p>
    <w:p w:rsidR="00914B7C" w:rsidRDefault="00914B7C" w:rsidP="00914B7C">
      <w:pPr>
        <w:widowControl w:val="0"/>
        <w:autoSpaceDE w:val="0"/>
        <w:autoSpaceDN w:val="0"/>
        <w:adjustRightInd w:val="0"/>
        <w:spacing w:after="0" w:line="240" w:lineRule="auto"/>
        <w:ind w:left="1418"/>
        <w:rPr>
          <w:rFonts w:cstheme="minorHAnsi"/>
        </w:rPr>
      </w:pPr>
      <w:r w:rsidRPr="00515317">
        <w:rPr>
          <w:rFonts w:cstheme="minorHAnsi"/>
        </w:rPr>
        <w:t>G4 0BA</w:t>
      </w:r>
    </w:p>
    <w:p w:rsidR="005D2471" w:rsidRPr="00515317" w:rsidRDefault="005D2471" w:rsidP="00914B7C">
      <w:pPr>
        <w:widowControl w:val="0"/>
        <w:autoSpaceDE w:val="0"/>
        <w:autoSpaceDN w:val="0"/>
        <w:adjustRightInd w:val="0"/>
        <w:spacing w:after="0" w:line="240" w:lineRule="auto"/>
        <w:ind w:left="1418"/>
        <w:rPr>
          <w:rFonts w:cstheme="minorHAnsi"/>
        </w:rPr>
      </w:pPr>
    </w:p>
    <w:p w:rsidR="00395B4A" w:rsidRPr="00515317" w:rsidRDefault="00395B4A" w:rsidP="00395B4A">
      <w:pPr>
        <w:widowControl w:val="0"/>
        <w:autoSpaceDE w:val="0"/>
        <w:autoSpaceDN w:val="0"/>
        <w:adjustRightInd w:val="0"/>
        <w:rPr>
          <w:rFonts w:cstheme="minorHAnsi"/>
        </w:rPr>
      </w:pPr>
      <w:r w:rsidRPr="00515317">
        <w:rPr>
          <w:rFonts w:cstheme="minorHAnsi"/>
        </w:rPr>
        <w:t xml:space="preserve">When writing to us to request information, please include your name and address, full details of the information or documents you would like to receive, and any fee applicable (see </w:t>
      </w:r>
      <w:r w:rsidRPr="00515317">
        <w:rPr>
          <w:rFonts w:cstheme="minorHAnsi"/>
          <w:b/>
        </w:rPr>
        <w:t>Section 5: Our charging policy</w:t>
      </w:r>
      <w:r w:rsidRPr="00515317">
        <w:rPr>
          <w:rFonts w:cstheme="minorHAnsi"/>
        </w:rPr>
        <w:t xml:space="preserve"> for further information on fees).  Please also include a telephone number so we can telephone you to clarify any details, if necessary.</w:t>
      </w:r>
    </w:p>
    <w:p w:rsidR="00395B4A" w:rsidRPr="00515317" w:rsidRDefault="00395B4A" w:rsidP="00395B4A">
      <w:pPr>
        <w:widowControl w:val="0"/>
        <w:autoSpaceDE w:val="0"/>
        <w:autoSpaceDN w:val="0"/>
        <w:adjustRightInd w:val="0"/>
        <w:rPr>
          <w:rFonts w:cstheme="minorHAnsi"/>
        </w:rPr>
      </w:pPr>
      <w:r w:rsidRPr="00515317">
        <w:rPr>
          <w:rFonts w:cstheme="minorHAnsi"/>
        </w:rPr>
        <w:t>By inspection at our premises</w:t>
      </w:r>
    </w:p>
    <w:p w:rsidR="00395B4A" w:rsidRPr="00515317" w:rsidRDefault="00EB0136" w:rsidP="00395B4A">
      <w:pPr>
        <w:widowControl w:val="0"/>
        <w:autoSpaceDE w:val="0"/>
        <w:autoSpaceDN w:val="0"/>
        <w:adjustRightInd w:val="0"/>
        <w:rPr>
          <w:rFonts w:cstheme="minorHAnsi"/>
        </w:rPr>
      </w:pPr>
      <w:r w:rsidRPr="00515317">
        <w:rPr>
          <w:rFonts w:cstheme="minorHAnsi"/>
        </w:rPr>
        <w:t xml:space="preserve">Some </w:t>
      </w:r>
      <w:r w:rsidR="00395B4A" w:rsidRPr="00515317">
        <w:rPr>
          <w:rFonts w:cstheme="minorHAnsi"/>
        </w:rPr>
        <w:t xml:space="preserve">of the information that we publish in accordance with the scheme </w:t>
      </w:r>
      <w:r w:rsidRPr="00515317">
        <w:rPr>
          <w:rFonts w:cstheme="minorHAnsi"/>
        </w:rPr>
        <w:t xml:space="preserve">may </w:t>
      </w:r>
      <w:r w:rsidR="0035397E" w:rsidRPr="00515317">
        <w:rPr>
          <w:rFonts w:cstheme="minorHAnsi"/>
        </w:rPr>
        <w:t>be available</w:t>
      </w:r>
      <w:r w:rsidR="00395B4A" w:rsidRPr="00515317">
        <w:rPr>
          <w:rFonts w:cstheme="minorHAnsi"/>
        </w:rPr>
        <w:t xml:space="preserve"> for inspection</w:t>
      </w:r>
      <w:r w:rsidR="0028353D" w:rsidRPr="00515317">
        <w:rPr>
          <w:rFonts w:cstheme="minorHAnsi"/>
        </w:rPr>
        <w:t xml:space="preserve"> on site</w:t>
      </w:r>
      <w:r w:rsidR="00395B4A" w:rsidRPr="00515317">
        <w:rPr>
          <w:rFonts w:cstheme="minorHAnsi"/>
        </w:rPr>
        <w:t xml:space="preserve">. </w:t>
      </w:r>
    </w:p>
    <w:p w:rsidR="00395B4A" w:rsidRPr="00515317" w:rsidRDefault="005F4251" w:rsidP="00D6464B">
      <w:pPr>
        <w:tabs>
          <w:tab w:val="left" w:pos="567"/>
        </w:tabs>
        <w:rPr>
          <w:rFonts w:cstheme="minorHAnsi"/>
          <w:b/>
        </w:rPr>
      </w:pPr>
      <w:r w:rsidRPr="00515317">
        <w:rPr>
          <w:rFonts w:cstheme="minorHAnsi"/>
          <w:b/>
        </w:rPr>
        <w:t>3</w:t>
      </w:r>
      <w:r w:rsidR="00395B4A" w:rsidRPr="00515317">
        <w:rPr>
          <w:rFonts w:cstheme="minorHAnsi"/>
          <w:b/>
        </w:rPr>
        <w:t xml:space="preserve">. </w:t>
      </w:r>
      <w:r w:rsidR="0017151C" w:rsidRPr="00515317">
        <w:rPr>
          <w:rFonts w:cstheme="minorHAnsi"/>
          <w:b/>
        </w:rPr>
        <w:tab/>
      </w:r>
      <w:r w:rsidR="00395B4A" w:rsidRPr="00515317">
        <w:rPr>
          <w:rFonts w:cstheme="minorHAnsi"/>
          <w:b/>
        </w:rPr>
        <w:t>Information that we may withhold</w:t>
      </w:r>
    </w:p>
    <w:p w:rsidR="00395B4A" w:rsidRPr="00515317" w:rsidRDefault="00395B4A" w:rsidP="00395B4A">
      <w:pPr>
        <w:widowControl w:val="0"/>
        <w:autoSpaceDE w:val="0"/>
        <w:autoSpaceDN w:val="0"/>
        <w:adjustRightInd w:val="0"/>
        <w:rPr>
          <w:rFonts w:cstheme="minorHAnsi"/>
        </w:rPr>
      </w:pPr>
      <w:r w:rsidRPr="00515317">
        <w:rPr>
          <w:rFonts w:cstheme="minorHAnsi"/>
        </w:rPr>
        <w:t>Our aim in maintaining this Guide is to be as open as possible.  All information covered by the publication scheme can either be accessed through our website, or will be provided promptly following our receipt of your request.</w:t>
      </w:r>
    </w:p>
    <w:p w:rsidR="00395B4A" w:rsidRPr="00515317" w:rsidRDefault="0028353D" w:rsidP="00395B4A">
      <w:pPr>
        <w:widowControl w:val="0"/>
        <w:autoSpaceDE w:val="0"/>
        <w:autoSpaceDN w:val="0"/>
        <w:adjustRightInd w:val="0"/>
        <w:rPr>
          <w:rFonts w:cstheme="minorHAnsi"/>
        </w:rPr>
      </w:pPr>
      <w:r w:rsidRPr="00515317">
        <w:rPr>
          <w:rFonts w:cstheme="minorHAnsi"/>
        </w:rPr>
        <w:t>If a document contains information that the University may legitimately wish to exempt from disclosure under an appropriate section of Scotland’s freedom of information laws, (for example sensitive personal information or a trade secret),</w:t>
      </w:r>
      <w:r w:rsidR="0035397E" w:rsidRPr="00515317">
        <w:rPr>
          <w:rFonts w:cstheme="minorHAnsi"/>
        </w:rPr>
        <w:t xml:space="preserve"> </w:t>
      </w:r>
      <w:r w:rsidRPr="00515317">
        <w:rPr>
          <w:rFonts w:cstheme="minorHAnsi"/>
        </w:rPr>
        <w:t xml:space="preserve">we may remove or redact the information before publication but we will inform you that we have done so and provide an explanation of why the information is withheld. </w:t>
      </w:r>
      <w:r w:rsidR="00395B4A" w:rsidRPr="00515317">
        <w:rPr>
          <w:rFonts w:cstheme="minorHAnsi"/>
        </w:rPr>
        <w:t xml:space="preserve">The Scottish Information Commissioner's </w:t>
      </w:r>
      <w:r w:rsidR="00A923B3" w:rsidRPr="00515317">
        <w:rPr>
          <w:rFonts w:cstheme="minorHAnsi"/>
        </w:rPr>
        <w:t xml:space="preserve">guidance </w:t>
      </w:r>
      <w:r w:rsidR="00395B4A" w:rsidRPr="00515317">
        <w:rPr>
          <w:rFonts w:cstheme="minorHAnsi"/>
        </w:rPr>
        <w:t xml:space="preserve">on information that may be exempt from publication is available here: </w:t>
      </w:r>
    </w:p>
    <w:p w:rsidR="00395B4A" w:rsidRPr="00515317" w:rsidRDefault="006575F2" w:rsidP="00395B4A">
      <w:pPr>
        <w:widowControl w:val="0"/>
        <w:autoSpaceDE w:val="0"/>
        <w:autoSpaceDN w:val="0"/>
        <w:adjustRightInd w:val="0"/>
        <w:rPr>
          <w:rFonts w:cstheme="minorHAnsi"/>
        </w:rPr>
      </w:pPr>
      <w:hyperlink r:id="rId14" w:anchor="exemptions" w:history="1">
        <w:r w:rsidR="00395B4A" w:rsidRPr="00515317">
          <w:rPr>
            <w:rStyle w:val="Hyperlink"/>
            <w:rFonts w:cstheme="minorHAnsi"/>
          </w:rPr>
          <w:t>http://www.itspublicknowledge.info/Law/FOISA-EIRsGuidance/Briefings.asp#exemptions</w:t>
        </w:r>
      </w:hyperlink>
    </w:p>
    <w:p w:rsidR="00395B4A" w:rsidRPr="00515317" w:rsidRDefault="00395B4A" w:rsidP="00395B4A">
      <w:pPr>
        <w:rPr>
          <w:rFonts w:cstheme="minorHAnsi"/>
        </w:rPr>
      </w:pPr>
      <w:r w:rsidRPr="00515317">
        <w:rPr>
          <w:rFonts w:cstheme="minorHAnsi"/>
        </w:rPr>
        <w:t xml:space="preserve">If you wish to complain about any information which has been withheld from you, please refer to </w:t>
      </w:r>
      <w:r w:rsidRPr="00515317">
        <w:rPr>
          <w:rFonts w:cstheme="minorHAnsi"/>
          <w:b/>
        </w:rPr>
        <w:t xml:space="preserve">Section </w:t>
      </w:r>
      <w:r w:rsidR="005A5D22" w:rsidRPr="00515317">
        <w:rPr>
          <w:rFonts w:cstheme="minorHAnsi"/>
          <w:b/>
        </w:rPr>
        <w:t>7</w:t>
      </w:r>
      <w:r w:rsidRPr="00515317">
        <w:rPr>
          <w:rFonts w:cstheme="minorHAnsi"/>
          <w:b/>
        </w:rPr>
        <w:t>– Contact us</w:t>
      </w:r>
      <w:r w:rsidRPr="00515317">
        <w:rPr>
          <w:rFonts w:cstheme="minorHAnsi"/>
        </w:rPr>
        <w:t>.</w:t>
      </w:r>
    </w:p>
    <w:p w:rsidR="00515317" w:rsidRPr="00515317" w:rsidRDefault="00515317">
      <w:pPr>
        <w:rPr>
          <w:rFonts w:cstheme="minorHAnsi"/>
          <w:b/>
        </w:rPr>
      </w:pPr>
      <w:r w:rsidRPr="00515317">
        <w:rPr>
          <w:rFonts w:cstheme="minorHAnsi"/>
          <w:b/>
        </w:rPr>
        <w:br w:type="page"/>
      </w:r>
    </w:p>
    <w:p w:rsidR="00395B4A" w:rsidRPr="00515317" w:rsidRDefault="005F4251" w:rsidP="00D6464B">
      <w:pPr>
        <w:tabs>
          <w:tab w:val="left" w:pos="567"/>
        </w:tabs>
        <w:rPr>
          <w:rFonts w:cstheme="minorHAnsi"/>
          <w:b/>
        </w:rPr>
      </w:pPr>
      <w:r w:rsidRPr="00515317">
        <w:rPr>
          <w:rFonts w:cstheme="minorHAnsi"/>
          <w:b/>
        </w:rPr>
        <w:lastRenderedPageBreak/>
        <w:t>4</w:t>
      </w:r>
      <w:r w:rsidR="00395B4A" w:rsidRPr="00515317">
        <w:rPr>
          <w:rFonts w:cstheme="minorHAnsi"/>
          <w:b/>
        </w:rPr>
        <w:t xml:space="preserve">. </w:t>
      </w:r>
      <w:r w:rsidR="0017151C" w:rsidRPr="00515317">
        <w:rPr>
          <w:rFonts w:cstheme="minorHAnsi"/>
          <w:b/>
        </w:rPr>
        <w:tab/>
      </w:r>
      <w:r w:rsidR="00395B4A" w:rsidRPr="00515317">
        <w:rPr>
          <w:rFonts w:cstheme="minorHAnsi"/>
          <w:b/>
        </w:rPr>
        <w:t>Our charging policy</w:t>
      </w:r>
    </w:p>
    <w:p w:rsidR="00395B4A" w:rsidRPr="004F4BBF" w:rsidRDefault="00395B4A" w:rsidP="00515317">
      <w:pPr>
        <w:widowControl w:val="0"/>
        <w:autoSpaceDE w:val="0"/>
        <w:autoSpaceDN w:val="0"/>
        <w:adjustRightInd w:val="0"/>
        <w:spacing w:line="240" w:lineRule="auto"/>
        <w:rPr>
          <w:rFonts w:cstheme="minorHAnsi"/>
        </w:rPr>
      </w:pPr>
      <w:r w:rsidRPr="004F4BBF">
        <w:rPr>
          <w:rFonts w:cstheme="minorHAnsi"/>
        </w:rPr>
        <w:t>Wherever possible, information contained within our Guide is available from us free of charge where it can be downloaded from our website or where it can be sent to you electronically by email.</w:t>
      </w:r>
    </w:p>
    <w:p w:rsidR="001A321E" w:rsidRPr="004F4BBF" w:rsidRDefault="001A321E" w:rsidP="00515317">
      <w:pPr>
        <w:pStyle w:val="NormalWeb"/>
        <w:spacing w:before="0" w:beforeAutospacing="0"/>
        <w:rPr>
          <w:rFonts w:asciiTheme="minorHAnsi" w:hAnsiTheme="minorHAnsi" w:cstheme="minorHAnsi"/>
          <w:sz w:val="22"/>
          <w:szCs w:val="22"/>
        </w:rPr>
      </w:pPr>
      <w:r w:rsidRPr="004F4BBF">
        <w:rPr>
          <w:rFonts w:asciiTheme="minorHAnsi" w:hAnsiTheme="minorHAnsi" w:cstheme="minorHAnsi"/>
          <w:sz w:val="22"/>
          <w:szCs w:val="22"/>
        </w:rPr>
        <w:t>We reserve the right to impose charges for providing information in paper copy or on computer disc. Charges will reflect the actual costs of reproduction and postage to the authority, as set out below.</w:t>
      </w:r>
    </w:p>
    <w:p w:rsidR="001A321E" w:rsidRPr="004F4BBF" w:rsidRDefault="001A321E" w:rsidP="00515317">
      <w:pPr>
        <w:pStyle w:val="NormalWeb"/>
        <w:spacing w:before="0" w:beforeAutospacing="0"/>
        <w:rPr>
          <w:rFonts w:asciiTheme="minorHAnsi" w:hAnsiTheme="minorHAnsi" w:cstheme="minorHAnsi"/>
          <w:sz w:val="22"/>
          <w:szCs w:val="22"/>
        </w:rPr>
      </w:pPr>
      <w:r w:rsidRPr="004F4BBF">
        <w:rPr>
          <w:rFonts w:asciiTheme="minorHAnsi" w:hAnsiTheme="minorHAnsi" w:cstheme="minorHAnsi"/>
          <w:sz w:val="22"/>
          <w:szCs w:val="22"/>
        </w:rPr>
        <w:t>In the event that a charge is to be levied, you will be advised of the charge and how it has been calculated. Information will not be provided to you until payment has been received.</w:t>
      </w:r>
    </w:p>
    <w:p w:rsidR="001A321E" w:rsidRPr="004F4BBF" w:rsidRDefault="001A321E" w:rsidP="00515317">
      <w:pPr>
        <w:pStyle w:val="NormalWeb"/>
        <w:spacing w:before="0" w:beforeAutospacing="0"/>
        <w:rPr>
          <w:rFonts w:asciiTheme="minorHAnsi" w:hAnsiTheme="minorHAnsi" w:cstheme="minorHAnsi"/>
          <w:sz w:val="22"/>
          <w:szCs w:val="22"/>
        </w:rPr>
      </w:pPr>
      <w:r w:rsidRPr="004F4BBF">
        <w:rPr>
          <w:rFonts w:asciiTheme="minorHAnsi" w:hAnsiTheme="minorHAnsi" w:cstheme="minorHAnsi"/>
          <w:sz w:val="22"/>
          <w:szCs w:val="22"/>
        </w:rPr>
        <w:t xml:space="preserve">Reproduction costs: </w:t>
      </w:r>
      <w:r w:rsidRPr="004F4BBF">
        <w:rPr>
          <w:rFonts w:asciiTheme="minorHAnsi" w:hAnsiTheme="minorHAnsi" w:cstheme="minorHAnsi"/>
          <w:sz w:val="22"/>
          <w:szCs w:val="22"/>
        </w:rPr>
        <w:br/>
        <w:t>Where charges are applied, photocopied information will be charged at a standard rate of 10p per A4 side of paper (black and white copy) and 30p per A4 side of paper (colour copy).</w:t>
      </w:r>
    </w:p>
    <w:p w:rsidR="001A321E" w:rsidRPr="004F4BBF" w:rsidRDefault="001A321E" w:rsidP="00515317">
      <w:pPr>
        <w:pStyle w:val="NormalWeb"/>
        <w:spacing w:before="0" w:beforeAutospacing="0"/>
        <w:rPr>
          <w:rFonts w:asciiTheme="minorHAnsi" w:hAnsiTheme="minorHAnsi" w:cstheme="minorHAnsi"/>
          <w:sz w:val="22"/>
          <w:szCs w:val="22"/>
        </w:rPr>
      </w:pPr>
      <w:r w:rsidRPr="004F4BBF">
        <w:rPr>
          <w:rFonts w:asciiTheme="minorHAnsi" w:hAnsiTheme="minorHAnsi" w:cstheme="minorHAnsi"/>
          <w:sz w:val="22"/>
          <w:szCs w:val="22"/>
        </w:rPr>
        <w:t>Computer discs will be charged at the rate of £1.00 per CD.</w:t>
      </w:r>
    </w:p>
    <w:p w:rsidR="001A321E" w:rsidRPr="004F4BBF" w:rsidRDefault="001A321E" w:rsidP="00515317">
      <w:pPr>
        <w:pStyle w:val="NormalWeb"/>
        <w:spacing w:before="0" w:beforeAutospacing="0"/>
        <w:rPr>
          <w:rFonts w:asciiTheme="minorHAnsi" w:hAnsiTheme="minorHAnsi" w:cstheme="minorHAnsi"/>
          <w:sz w:val="22"/>
          <w:szCs w:val="22"/>
        </w:rPr>
      </w:pPr>
      <w:r w:rsidRPr="004F4BBF">
        <w:rPr>
          <w:rFonts w:asciiTheme="minorHAnsi" w:hAnsiTheme="minorHAnsi" w:cstheme="minorHAnsi"/>
          <w:sz w:val="22"/>
          <w:szCs w:val="22"/>
        </w:rPr>
        <w:t xml:space="preserve">Postage cost: </w:t>
      </w:r>
      <w:r w:rsidRPr="004F4BBF">
        <w:rPr>
          <w:rFonts w:asciiTheme="minorHAnsi" w:hAnsiTheme="minorHAnsi" w:cstheme="minorHAnsi"/>
          <w:sz w:val="22"/>
          <w:szCs w:val="22"/>
        </w:rPr>
        <w:br/>
        <w:t>We will pass on postage charges to the requester at the cost to the authority of sending the information by first class post.</w:t>
      </w:r>
    </w:p>
    <w:p w:rsidR="00395B4A" w:rsidRPr="00515317" w:rsidRDefault="005F4251" w:rsidP="00D6464B">
      <w:pPr>
        <w:tabs>
          <w:tab w:val="left" w:pos="567"/>
        </w:tabs>
        <w:rPr>
          <w:rFonts w:cstheme="minorHAnsi"/>
          <w:b/>
        </w:rPr>
      </w:pPr>
      <w:r w:rsidRPr="00515317">
        <w:rPr>
          <w:rFonts w:cstheme="minorHAnsi"/>
          <w:b/>
        </w:rPr>
        <w:t>5</w:t>
      </w:r>
      <w:r w:rsidR="00395B4A" w:rsidRPr="00515317">
        <w:rPr>
          <w:rFonts w:cstheme="minorHAnsi"/>
          <w:b/>
        </w:rPr>
        <w:t xml:space="preserve">. </w:t>
      </w:r>
      <w:r w:rsidR="0017151C" w:rsidRPr="00515317">
        <w:rPr>
          <w:rFonts w:cstheme="minorHAnsi"/>
          <w:b/>
        </w:rPr>
        <w:tab/>
      </w:r>
      <w:r w:rsidR="00395B4A" w:rsidRPr="00515317">
        <w:rPr>
          <w:rFonts w:cstheme="minorHAnsi"/>
          <w:b/>
        </w:rPr>
        <w:t>Our copyright policy</w:t>
      </w:r>
    </w:p>
    <w:p w:rsidR="0090324B" w:rsidRPr="00515317" w:rsidRDefault="0090324B" w:rsidP="0090324B">
      <w:pPr>
        <w:widowControl w:val="0"/>
        <w:autoSpaceDE w:val="0"/>
        <w:autoSpaceDN w:val="0"/>
        <w:adjustRightInd w:val="0"/>
        <w:rPr>
          <w:rFonts w:cstheme="minorHAnsi"/>
          <w:color w:val="000000"/>
        </w:rPr>
      </w:pPr>
      <w:r w:rsidRPr="00515317">
        <w:rPr>
          <w:rFonts w:cstheme="minorHAnsi"/>
          <w:color w:val="000000"/>
        </w:rPr>
        <w:t xml:space="preserve">Where </w:t>
      </w:r>
      <w:r w:rsidR="00A7053C" w:rsidRPr="00515317">
        <w:rPr>
          <w:rFonts w:cstheme="minorHAnsi"/>
          <w:color w:val="000000"/>
        </w:rPr>
        <w:t>Glasgow Caledonian University</w:t>
      </w:r>
      <w:r w:rsidRPr="00515317">
        <w:rPr>
          <w:rFonts w:cstheme="minorHAnsi"/>
          <w:color w:val="000000"/>
        </w:rPr>
        <w:t xml:space="preserve"> holds the copyright in its published information this information cannot be copied or reproduced without formal permission. Such permission will usually be granted provided it is copied or reproduced accurately, is not used in a misleading context and provided that the source of the material is identified and the copyright status acknowledged.</w:t>
      </w:r>
      <w:r w:rsidR="00275CE3">
        <w:rPr>
          <w:rFonts w:cstheme="minorHAnsi"/>
          <w:color w:val="000000"/>
        </w:rPr>
        <w:t xml:space="preserve"> Contact details can be found in Section 3.</w:t>
      </w:r>
    </w:p>
    <w:p w:rsidR="0090324B" w:rsidRPr="00515317" w:rsidRDefault="0090324B" w:rsidP="0090324B">
      <w:pPr>
        <w:widowControl w:val="0"/>
        <w:autoSpaceDE w:val="0"/>
        <w:autoSpaceDN w:val="0"/>
        <w:adjustRightInd w:val="0"/>
        <w:rPr>
          <w:rFonts w:cstheme="minorHAnsi"/>
          <w:color w:val="000000"/>
        </w:rPr>
      </w:pPr>
      <w:r w:rsidRPr="00515317">
        <w:rPr>
          <w:rFonts w:cstheme="minorHAnsi"/>
          <w:color w:val="000000"/>
        </w:rPr>
        <w:t xml:space="preserve">Where </w:t>
      </w:r>
      <w:r w:rsidR="00A7053C" w:rsidRPr="00515317">
        <w:rPr>
          <w:rFonts w:cstheme="minorHAnsi"/>
          <w:color w:val="000000"/>
        </w:rPr>
        <w:t xml:space="preserve">Glasgow Caledonian University </w:t>
      </w:r>
      <w:r w:rsidRPr="00515317">
        <w:rPr>
          <w:rFonts w:cstheme="minorHAnsi"/>
          <w:color w:val="000000"/>
        </w:rPr>
        <w:t>does not hold the copyright in information we publish, we will make this clear.</w:t>
      </w:r>
    </w:p>
    <w:p w:rsidR="0090324B" w:rsidRPr="00515317" w:rsidRDefault="0090324B" w:rsidP="0090324B">
      <w:pPr>
        <w:widowControl w:val="0"/>
        <w:autoSpaceDE w:val="0"/>
        <w:autoSpaceDN w:val="0"/>
        <w:adjustRightInd w:val="0"/>
        <w:rPr>
          <w:rFonts w:cstheme="minorHAnsi"/>
          <w:color w:val="000000"/>
        </w:rPr>
      </w:pPr>
      <w:r w:rsidRPr="00515317">
        <w:rPr>
          <w:rFonts w:cstheme="minorHAnsi"/>
          <w:color w:val="000000"/>
        </w:rPr>
        <w:t xml:space="preserve">The publication scheme may, however, contain information where the copyright holder is not </w:t>
      </w:r>
      <w:r w:rsidR="00A7053C" w:rsidRPr="00515317">
        <w:rPr>
          <w:rFonts w:cstheme="minorHAnsi"/>
          <w:color w:val="000000"/>
        </w:rPr>
        <w:t>Glasgow Caledonian University</w:t>
      </w:r>
      <w:r w:rsidRPr="00515317">
        <w:rPr>
          <w:rFonts w:cstheme="minorHAnsi"/>
          <w:color w:val="000000"/>
        </w:rPr>
        <w:t>.  In most cases the copyright holder will be obvious from the documents.  In cases where the copyright is unclear, however, it is the responsibility of the person accessing the information to locate and seek the permission of the copyright holder before reproducing the material or in any other way breaching the rights of the copyright holder.  Wherever possible, this Guide will indicate where we do not own the copyright on documents</w:t>
      </w:r>
      <w:r w:rsidRPr="00515317">
        <w:rPr>
          <w:rFonts w:cstheme="minorHAnsi"/>
          <w:b/>
          <w:color w:val="000000"/>
        </w:rPr>
        <w:t>.</w:t>
      </w:r>
      <w:r w:rsidRPr="00515317">
        <w:rPr>
          <w:rFonts w:cstheme="minorHAnsi"/>
          <w:color w:val="000000"/>
        </w:rPr>
        <w:t xml:space="preserve"> </w:t>
      </w:r>
    </w:p>
    <w:p w:rsidR="0090324B" w:rsidRPr="00515317" w:rsidRDefault="0090324B" w:rsidP="00395B4A">
      <w:pPr>
        <w:widowControl w:val="0"/>
        <w:autoSpaceDE w:val="0"/>
        <w:autoSpaceDN w:val="0"/>
        <w:adjustRightInd w:val="0"/>
        <w:rPr>
          <w:rFonts w:cstheme="minorHAnsi"/>
          <w:color w:val="000000"/>
        </w:rPr>
      </w:pPr>
      <w:r w:rsidRPr="00515317">
        <w:rPr>
          <w:rFonts w:cstheme="minorHAnsi"/>
          <w:color w:val="000000"/>
        </w:rPr>
        <w:t>Information about Crown copyright material is available on the website of the Queen’s Printer for Scotland at www.oqps.gov.uk.  We can provide you with a copy of this information if you do not have internet access.</w:t>
      </w:r>
    </w:p>
    <w:p w:rsidR="00395B4A" w:rsidRPr="00515317" w:rsidRDefault="005A5D22" w:rsidP="00D6464B">
      <w:pPr>
        <w:tabs>
          <w:tab w:val="left" w:pos="567"/>
        </w:tabs>
        <w:rPr>
          <w:rFonts w:cstheme="minorHAnsi"/>
          <w:b/>
        </w:rPr>
      </w:pPr>
      <w:r w:rsidRPr="00515317">
        <w:rPr>
          <w:rFonts w:cstheme="minorHAnsi"/>
          <w:b/>
        </w:rPr>
        <w:t>6</w:t>
      </w:r>
      <w:r w:rsidR="00395B4A" w:rsidRPr="00515317">
        <w:rPr>
          <w:rFonts w:cstheme="minorHAnsi"/>
          <w:b/>
        </w:rPr>
        <w:t xml:space="preserve">. </w:t>
      </w:r>
      <w:r w:rsidR="0017151C" w:rsidRPr="00515317">
        <w:rPr>
          <w:rFonts w:cstheme="minorHAnsi"/>
          <w:b/>
        </w:rPr>
        <w:tab/>
      </w:r>
      <w:r w:rsidR="00395B4A" w:rsidRPr="00515317">
        <w:rPr>
          <w:rFonts w:cstheme="minorHAnsi"/>
          <w:b/>
        </w:rPr>
        <w:t>How to access information not available under this scheme</w:t>
      </w:r>
    </w:p>
    <w:p w:rsidR="000F6DFF" w:rsidRPr="00515317" w:rsidRDefault="00395B4A" w:rsidP="000F6DFF">
      <w:pPr>
        <w:widowControl w:val="0"/>
        <w:autoSpaceDE w:val="0"/>
        <w:autoSpaceDN w:val="0"/>
        <w:adjustRightInd w:val="0"/>
        <w:rPr>
          <w:rFonts w:cstheme="minorHAnsi"/>
        </w:rPr>
      </w:pPr>
      <w:r w:rsidRPr="00515317">
        <w:rPr>
          <w:rFonts w:cstheme="minorHAnsi"/>
        </w:rPr>
        <w:t xml:space="preserve">If the information you are seeking is not available under this publication scheme, then you may wish to request it from us. </w:t>
      </w:r>
    </w:p>
    <w:p w:rsidR="00515317" w:rsidRDefault="00515317">
      <w:pPr>
        <w:rPr>
          <w:rFonts w:cstheme="minorHAnsi"/>
          <w:color w:val="000000"/>
        </w:rPr>
      </w:pPr>
      <w:r>
        <w:rPr>
          <w:rFonts w:cstheme="minorHAnsi"/>
          <w:color w:val="000000"/>
        </w:rPr>
        <w:br w:type="page"/>
      </w:r>
    </w:p>
    <w:p w:rsidR="00161166" w:rsidRPr="00515317" w:rsidRDefault="00161166" w:rsidP="00161166">
      <w:pPr>
        <w:widowControl w:val="0"/>
        <w:autoSpaceDE w:val="0"/>
        <w:autoSpaceDN w:val="0"/>
        <w:adjustRightInd w:val="0"/>
        <w:rPr>
          <w:rFonts w:cstheme="minorHAnsi"/>
          <w:color w:val="000000"/>
        </w:rPr>
      </w:pPr>
      <w:r w:rsidRPr="00515317">
        <w:rPr>
          <w:rFonts w:cstheme="minorHAnsi"/>
          <w:color w:val="000000"/>
        </w:rPr>
        <w:lastRenderedPageBreak/>
        <w:t xml:space="preserve">Should you wish to request a copy of any information that we hold that is not available under this scheme, please write to </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Freedom of Information</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Information Compliance</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Glasgow Caledonian University</w:t>
      </w:r>
    </w:p>
    <w:p w:rsidR="00161166" w:rsidRPr="00515317" w:rsidRDefault="00161166" w:rsidP="00161166">
      <w:pPr>
        <w:widowControl w:val="0"/>
        <w:autoSpaceDE w:val="0"/>
        <w:autoSpaceDN w:val="0"/>
        <w:adjustRightInd w:val="0"/>
        <w:spacing w:after="0" w:line="240" w:lineRule="auto"/>
        <w:ind w:left="1418"/>
        <w:rPr>
          <w:rFonts w:cstheme="minorHAnsi"/>
        </w:rPr>
      </w:pPr>
      <w:proofErr w:type="spellStart"/>
      <w:r w:rsidRPr="00515317">
        <w:rPr>
          <w:rFonts w:cstheme="minorHAnsi"/>
        </w:rPr>
        <w:t>Cowcaddens</w:t>
      </w:r>
      <w:proofErr w:type="spellEnd"/>
      <w:r w:rsidRPr="00515317">
        <w:rPr>
          <w:rFonts w:cstheme="minorHAnsi"/>
        </w:rPr>
        <w:t xml:space="preserve"> Road</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Glasgow</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G4 0BA</w:t>
      </w:r>
    </w:p>
    <w:p w:rsidR="00161166" w:rsidRPr="00515317" w:rsidRDefault="00161166" w:rsidP="00161166">
      <w:pPr>
        <w:widowControl w:val="0"/>
        <w:autoSpaceDE w:val="0"/>
        <w:autoSpaceDN w:val="0"/>
        <w:adjustRightInd w:val="0"/>
        <w:ind w:left="1418"/>
        <w:rPr>
          <w:rFonts w:cstheme="minorHAnsi"/>
          <w:color w:val="000000"/>
        </w:rPr>
      </w:pPr>
      <w:proofErr w:type="gramStart"/>
      <w:r w:rsidRPr="00515317">
        <w:rPr>
          <w:rFonts w:cstheme="minorHAnsi"/>
          <w:color w:val="000000"/>
        </w:rPr>
        <w:t>email</w:t>
      </w:r>
      <w:proofErr w:type="gramEnd"/>
      <w:r w:rsidRPr="00515317">
        <w:rPr>
          <w:rFonts w:cstheme="minorHAnsi"/>
          <w:color w:val="000000"/>
        </w:rPr>
        <w:t xml:space="preserve">: </w:t>
      </w:r>
      <w:hyperlink r:id="rId15" w:history="1">
        <w:r w:rsidR="00800860" w:rsidRPr="00C95FFE">
          <w:rPr>
            <w:rStyle w:val="Hyperlink"/>
            <w:rFonts w:cstheme="minorHAnsi"/>
            <w:b/>
            <w:bCs/>
          </w:rPr>
          <w:t>foi@gcu.ac.uk</w:t>
        </w:r>
      </w:hyperlink>
    </w:p>
    <w:p w:rsidR="00E7379D" w:rsidRPr="00515317" w:rsidRDefault="00E7379D" w:rsidP="00E7379D">
      <w:pPr>
        <w:widowControl w:val="0"/>
        <w:autoSpaceDE w:val="0"/>
        <w:autoSpaceDN w:val="0"/>
        <w:adjustRightInd w:val="0"/>
        <w:spacing w:after="0" w:line="240" w:lineRule="auto"/>
        <w:rPr>
          <w:rFonts w:cstheme="minorHAnsi"/>
          <w:color w:val="000000"/>
        </w:rPr>
      </w:pPr>
      <w:r w:rsidRPr="00515317">
        <w:rPr>
          <w:rFonts w:cstheme="minorHAnsi"/>
          <w:color w:val="000000"/>
        </w:rPr>
        <w:t>Charges for information which is not available under the scheme:</w:t>
      </w:r>
    </w:p>
    <w:p w:rsidR="00E7379D" w:rsidRPr="00515317" w:rsidRDefault="00E7379D" w:rsidP="00E7379D">
      <w:pPr>
        <w:widowControl w:val="0"/>
        <w:autoSpaceDE w:val="0"/>
        <w:autoSpaceDN w:val="0"/>
        <w:adjustRightInd w:val="0"/>
        <w:rPr>
          <w:rFonts w:cstheme="minorHAnsi"/>
          <w:color w:val="000000"/>
        </w:rPr>
      </w:pPr>
      <w:r w:rsidRPr="00515317">
        <w:rPr>
          <w:rFonts w:cstheme="minorHAnsi"/>
          <w:color w:val="000000"/>
        </w:rPr>
        <w:br/>
        <w:t xml:space="preserve">The charges for information which is available under this scheme are set out under </w:t>
      </w:r>
      <w:r w:rsidRPr="00515317">
        <w:rPr>
          <w:rFonts w:cstheme="minorHAnsi"/>
          <w:b/>
          <w:bCs/>
          <w:color w:val="000000"/>
        </w:rPr>
        <w:t>section 4</w:t>
      </w:r>
      <w:r w:rsidRPr="00515317">
        <w:rPr>
          <w:rFonts w:cstheme="minorHAnsi"/>
          <w:color w:val="000000"/>
        </w:rPr>
        <w:t xml:space="preserve"> – Our Charging Policy. If you submit a request to us for information which is not available under the scheme the charges will be based on the following calculations:</w:t>
      </w:r>
    </w:p>
    <w:p w:rsidR="00E7379D" w:rsidRPr="00515317" w:rsidRDefault="00E7379D" w:rsidP="00E7379D">
      <w:pPr>
        <w:widowControl w:val="0"/>
        <w:autoSpaceDE w:val="0"/>
        <w:autoSpaceDN w:val="0"/>
        <w:adjustRightInd w:val="0"/>
        <w:rPr>
          <w:rFonts w:cstheme="minorHAnsi"/>
          <w:color w:val="000000"/>
        </w:rPr>
      </w:pPr>
      <w:r w:rsidRPr="00515317">
        <w:rPr>
          <w:rFonts w:cstheme="minorHAnsi"/>
          <w:color w:val="000000"/>
        </w:rPr>
        <w:t>General information requests:</w:t>
      </w:r>
    </w:p>
    <w:p w:rsidR="00E7379D" w:rsidRPr="00515317" w:rsidRDefault="00E7379D" w:rsidP="00E7379D">
      <w:pPr>
        <w:widowControl w:val="0"/>
        <w:numPr>
          <w:ilvl w:val="0"/>
          <w:numId w:val="11"/>
        </w:numPr>
        <w:autoSpaceDE w:val="0"/>
        <w:autoSpaceDN w:val="0"/>
        <w:adjustRightInd w:val="0"/>
        <w:rPr>
          <w:rFonts w:cstheme="minorHAnsi"/>
          <w:color w:val="000000"/>
        </w:rPr>
      </w:pPr>
      <w:r w:rsidRPr="00515317">
        <w:rPr>
          <w:rFonts w:cstheme="minorHAnsi"/>
          <w:color w:val="000000"/>
        </w:rPr>
        <w:t xml:space="preserve">There will be no charge for information requests which cost us £100 or less to process. </w:t>
      </w:r>
    </w:p>
    <w:p w:rsidR="00E7379D" w:rsidRPr="00515317" w:rsidRDefault="00E7379D" w:rsidP="00E7379D">
      <w:pPr>
        <w:widowControl w:val="0"/>
        <w:numPr>
          <w:ilvl w:val="0"/>
          <w:numId w:val="11"/>
        </w:numPr>
        <w:autoSpaceDE w:val="0"/>
        <w:autoSpaceDN w:val="0"/>
        <w:adjustRightInd w:val="0"/>
        <w:rPr>
          <w:rFonts w:cstheme="minorHAnsi"/>
          <w:color w:val="000000"/>
        </w:rPr>
      </w:pPr>
      <w:r w:rsidRPr="00515317">
        <w:rPr>
          <w:rFonts w:cstheme="minorHAnsi"/>
          <w:color w:val="000000"/>
        </w:rPr>
        <w:t xml:space="preserve">Where information costs between £100 and £600 to provide you may be asked to pay 10% of the cost. That is, if you were to ask for information that cost us £600 to provide, you would be asked to pay £50, calculated on the basis of a waiver for the first £100 and 10% of the remaining £500. </w:t>
      </w:r>
    </w:p>
    <w:p w:rsidR="00E7379D" w:rsidRPr="00515317" w:rsidRDefault="00E7379D" w:rsidP="00E7379D">
      <w:pPr>
        <w:widowControl w:val="0"/>
        <w:numPr>
          <w:ilvl w:val="0"/>
          <w:numId w:val="11"/>
        </w:numPr>
        <w:autoSpaceDE w:val="0"/>
        <w:autoSpaceDN w:val="0"/>
        <w:adjustRightInd w:val="0"/>
        <w:rPr>
          <w:rFonts w:cstheme="minorHAnsi"/>
          <w:color w:val="000000"/>
        </w:rPr>
      </w:pPr>
      <w:r w:rsidRPr="00515317">
        <w:rPr>
          <w:rFonts w:cstheme="minorHAnsi"/>
          <w:color w:val="000000"/>
        </w:rPr>
        <w:t xml:space="preserve">We are not obliged to respond to requests which will cost us over £600 to process. </w:t>
      </w:r>
    </w:p>
    <w:p w:rsidR="00E7379D" w:rsidRPr="00515317" w:rsidRDefault="00E7379D" w:rsidP="00E7379D">
      <w:pPr>
        <w:widowControl w:val="0"/>
        <w:numPr>
          <w:ilvl w:val="0"/>
          <w:numId w:val="11"/>
        </w:numPr>
        <w:autoSpaceDE w:val="0"/>
        <w:autoSpaceDN w:val="0"/>
        <w:adjustRightInd w:val="0"/>
        <w:rPr>
          <w:rFonts w:cstheme="minorHAnsi"/>
          <w:color w:val="000000"/>
        </w:rPr>
      </w:pPr>
      <w:r w:rsidRPr="00515317">
        <w:rPr>
          <w:rFonts w:cstheme="minorHAnsi"/>
          <w:color w:val="000000"/>
        </w:rPr>
        <w:t xml:space="preserve">In calculating any fee, staff time will be calculated at actual cost per staff member hourly salary rate to a maximum of £15 per person per hour. </w:t>
      </w:r>
    </w:p>
    <w:p w:rsidR="00E7379D" w:rsidRPr="00515317" w:rsidRDefault="00E7379D" w:rsidP="00E7379D">
      <w:pPr>
        <w:widowControl w:val="0"/>
        <w:numPr>
          <w:ilvl w:val="0"/>
          <w:numId w:val="11"/>
        </w:numPr>
        <w:autoSpaceDE w:val="0"/>
        <w:autoSpaceDN w:val="0"/>
        <w:adjustRightInd w:val="0"/>
        <w:rPr>
          <w:rFonts w:cstheme="minorHAnsi"/>
          <w:color w:val="000000"/>
        </w:rPr>
      </w:pPr>
      <w:r w:rsidRPr="00515317">
        <w:rPr>
          <w:rFonts w:cstheme="minorHAnsi"/>
          <w:color w:val="000000"/>
        </w:rPr>
        <w:t xml:space="preserve">We do not charge for the time to determine whether we hold the information </w:t>
      </w:r>
      <w:proofErr w:type="gramStart"/>
      <w:r w:rsidRPr="00515317">
        <w:rPr>
          <w:rFonts w:cstheme="minorHAnsi"/>
          <w:color w:val="000000"/>
        </w:rPr>
        <w:t>requested</w:t>
      </w:r>
      <w:proofErr w:type="gramEnd"/>
      <w:r w:rsidRPr="00515317">
        <w:rPr>
          <w:rFonts w:cstheme="minorHAnsi"/>
          <w:color w:val="000000"/>
        </w:rPr>
        <w:t xml:space="preserve">, nor for the time it takes to decide whether the information can be released. Charges may be made for locating, retrieving and providing information to you. </w:t>
      </w:r>
    </w:p>
    <w:p w:rsidR="00E7379D" w:rsidRPr="00515317" w:rsidRDefault="00E7379D" w:rsidP="00E7379D">
      <w:pPr>
        <w:widowControl w:val="0"/>
        <w:numPr>
          <w:ilvl w:val="0"/>
          <w:numId w:val="11"/>
        </w:numPr>
        <w:autoSpaceDE w:val="0"/>
        <w:autoSpaceDN w:val="0"/>
        <w:adjustRightInd w:val="0"/>
        <w:rPr>
          <w:rFonts w:cstheme="minorHAnsi"/>
          <w:color w:val="000000"/>
        </w:rPr>
      </w:pPr>
      <w:r w:rsidRPr="00515317">
        <w:rPr>
          <w:rFonts w:cstheme="minorHAnsi"/>
          <w:color w:val="000000"/>
        </w:rPr>
        <w:t xml:space="preserve">In the event that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request there will be no charge to you. </w:t>
      </w:r>
    </w:p>
    <w:p w:rsidR="005F2950" w:rsidRDefault="00E7379D" w:rsidP="005F2950">
      <w:pPr>
        <w:widowControl w:val="0"/>
        <w:autoSpaceDE w:val="0"/>
        <w:autoSpaceDN w:val="0"/>
        <w:adjustRightInd w:val="0"/>
        <w:spacing w:after="0"/>
        <w:rPr>
          <w:rFonts w:cstheme="minorHAnsi"/>
          <w:color w:val="000000"/>
        </w:rPr>
      </w:pPr>
      <w:r w:rsidRPr="005F2950">
        <w:rPr>
          <w:rFonts w:cstheme="minorHAnsi"/>
          <w:b/>
          <w:color w:val="000000"/>
        </w:rPr>
        <w:t>Charges for environmental information:</w:t>
      </w:r>
      <w:r w:rsidRPr="00515317">
        <w:rPr>
          <w:rFonts w:cstheme="minorHAnsi"/>
          <w:color w:val="000000"/>
        </w:rPr>
        <w:t xml:space="preserve"> </w:t>
      </w:r>
    </w:p>
    <w:p w:rsidR="00E7379D" w:rsidRPr="00515317" w:rsidRDefault="00E7379D" w:rsidP="00E7379D">
      <w:pPr>
        <w:widowControl w:val="0"/>
        <w:autoSpaceDE w:val="0"/>
        <w:autoSpaceDN w:val="0"/>
        <w:adjustRightInd w:val="0"/>
        <w:rPr>
          <w:rFonts w:cstheme="minorHAnsi"/>
          <w:color w:val="000000"/>
        </w:rPr>
      </w:pPr>
      <w:r w:rsidRPr="00515317">
        <w:rPr>
          <w:rFonts w:cstheme="minorHAnsi"/>
          <w:color w:val="000000"/>
        </w:rPr>
        <w:br/>
        <w:t xml:space="preserve">We do not charge for the time to determine whether we hold the information </w:t>
      </w:r>
      <w:proofErr w:type="gramStart"/>
      <w:r w:rsidRPr="00515317">
        <w:rPr>
          <w:rFonts w:cstheme="minorHAnsi"/>
          <w:color w:val="000000"/>
        </w:rPr>
        <w:t>requested</w:t>
      </w:r>
      <w:proofErr w:type="gramEnd"/>
      <w:r w:rsidRPr="00515317">
        <w:rPr>
          <w:rFonts w:cstheme="minorHAnsi"/>
          <w:color w:val="000000"/>
        </w:rPr>
        <w:t xml:space="preserve">, nor for the time it takes to decide whether the information can be released. Charges may be made for locating, retrieving and providing information to you. </w:t>
      </w:r>
    </w:p>
    <w:p w:rsidR="00E7379D" w:rsidRPr="00515317" w:rsidRDefault="00E7379D" w:rsidP="00E7379D">
      <w:pPr>
        <w:widowControl w:val="0"/>
        <w:autoSpaceDE w:val="0"/>
        <w:autoSpaceDN w:val="0"/>
        <w:adjustRightInd w:val="0"/>
        <w:rPr>
          <w:rFonts w:cstheme="minorHAnsi"/>
          <w:color w:val="000000"/>
        </w:rPr>
      </w:pPr>
      <w:r w:rsidRPr="00515317">
        <w:rPr>
          <w:rFonts w:cstheme="minorHAnsi"/>
          <w:color w:val="000000"/>
        </w:rPr>
        <w:t xml:space="preserve">In the event that we decide to impose a charge we will issue you with notification of the charge and how it has been calculated. The information will be provided to you on payment of the charge. If you decide not to proceed with the request there will be no charge to you. </w:t>
      </w:r>
    </w:p>
    <w:p w:rsidR="00E7379D" w:rsidRPr="00515317" w:rsidRDefault="00E7379D" w:rsidP="00E7379D">
      <w:pPr>
        <w:widowControl w:val="0"/>
        <w:autoSpaceDE w:val="0"/>
        <w:autoSpaceDN w:val="0"/>
        <w:adjustRightInd w:val="0"/>
        <w:rPr>
          <w:rFonts w:cstheme="minorHAnsi"/>
          <w:color w:val="000000"/>
        </w:rPr>
      </w:pPr>
      <w:r w:rsidRPr="00515317">
        <w:rPr>
          <w:rFonts w:cstheme="minorHAnsi"/>
          <w:color w:val="000000"/>
        </w:rPr>
        <w:lastRenderedPageBreak/>
        <w:t xml:space="preserve">Charges are calculated on the basis of the actual cost to the authority of providing the information. </w:t>
      </w:r>
    </w:p>
    <w:p w:rsidR="00E7379D" w:rsidRPr="00515317" w:rsidRDefault="00E7379D" w:rsidP="00E7379D">
      <w:pPr>
        <w:widowControl w:val="0"/>
        <w:numPr>
          <w:ilvl w:val="0"/>
          <w:numId w:val="12"/>
        </w:numPr>
        <w:autoSpaceDE w:val="0"/>
        <w:autoSpaceDN w:val="0"/>
        <w:adjustRightInd w:val="0"/>
        <w:rPr>
          <w:rFonts w:cstheme="minorHAnsi"/>
          <w:color w:val="000000"/>
        </w:rPr>
      </w:pPr>
      <w:r w:rsidRPr="00515317">
        <w:rPr>
          <w:rFonts w:cstheme="minorHAnsi"/>
          <w:color w:val="000000"/>
        </w:rPr>
        <w:t>Photocopying is charged at 10p per A4 sheet for black and white copying, 30p p</w:t>
      </w:r>
      <w:r w:rsidR="005F2950">
        <w:rPr>
          <w:rFonts w:cstheme="minorHAnsi"/>
          <w:color w:val="000000"/>
        </w:rPr>
        <w:t>er A4 sheet for colour copying (this is includes staff time).</w:t>
      </w:r>
    </w:p>
    <w:p w:rsidR="00E7379D" w:rsidRPr="00515317" w:rsidRDefault="00E7379D" w:rsidP="00E7379D">
      <w:pPr>
        <w:widowControl w:val="0"/>
        <w:numPr>
          <w:ilvl w:val="0"/>
          <w:numId w:val="12"/>
        </w:numPr>
        <w:autoSpaceDE w:val="0"/>
        <w:autoSpaceDN w:val="0"/>
        <w:adjustRightInd w:val="0"/>
        <w:rPr>
          <w:rFonts w:cstheme="minorHAnsi"/>
          <w:color w:val="000000"/>
        </w:rPr>
      </w:pPr>
      <w:r w:rsidRPr="00515317">
        <w:rPr>
          <w:rFonts w:cstheme="minorHAnsi"/>
          <w:color w:val="000000"/>
        </w:rPr>
        <w:t xml:space="preserve">Postage is charged at actual rate for first class mail. </w:t>
      </w:r>
    </w:p>
    <w:p w:rsidR="00E7379D" w:rsidRPr="00515317" w:rsidRDefault="00E7379D" w:rsidP="00E7379D">
      <w:pPr>
        <w:widowControl w:val="0"/>
        <w:numPr>
          <w:ilvl w:val="0"/>
          <w:numId w:val="12"/>
        </w:numPr>
        <w:autoSpaceDE w:val="0"/>
        <w:autoSpaceDN w:val="0"/>
        <w:adjustRightInd w:val="0"/>
        <w:rPr>
          <w:rFonts w:cstheme="minorHAnsi"/>
          <w:color w:val="000000"/>
        </w:rPr>
      </w:pPr>
      <w:r w:rsidRPr="00515317">
        <w:rPr>
          <w:rFonts w:cstheme="minorHAnsi"/>
          <w:color w:val="000000"/>
        </w:rPr>
        <w:t xml:space="preserve">Staff time is calculated at actual cost per staff member hourly salary rate </w:t>
      </w:r>
      <w:r w:rsidR="005F2950">
        <w:rPr>
          <w:rFonts w:cstheme="minorHAnsi"/>
          <w:color w:val="000000"/>
        </w:rPr>
        <w:t xml:space="preserve">(there is no </w:t>
      </w:r>
      <w:r w:rsidRPr="00515317">
        <w:rPr>
          <w:rFonts w:cstheme="minorHAnsi"/>
          <w:color w:val="000000"/>
        </w:rPr>
        <w:t>max</w:t>
      </w:r>
      <w:r w:rsidR="005F2950">
        <w:rPr>
          <w:rFonts w:cstheme="minorHAnsi"/>
          <w:color w:val="000000"/>
        </w:rPr>
        <w:t>imum)</w:t>
      </w:r>
      <w:r w:rsidRPr="00515317">
        <w:rPr>
          <w:rFonts w:cstheme="minorHAnsi"/>
          <w:color w:val="000000"/>
        </w:rPr>
        <w:t xml:space="preserve"> </w:t>
      </w:r>
    </w:p>
    <w:p w:rsidR="00E7379D" w:rsidRPr="005D2471" w:rsidRDefault="00E7379D" w:rsidP="00E7379D">
      <w:pPr>
        <w:widowControl w:val="0"/>
        <w:autoSpaceDE w:val="0"/>
        <w:autoSpaceDN w:val="0"/>
        <w:adjustRightInd w:val="0"/>
        <w:rPr>
          <w:rFonts w:cstheme="minorHAnsi"/>
          <w:b/>
          <w:color w:val="000000"/>
        </w:rPr>
      </w:pPr>
      <w:r w:rsidRPr="005D2471">
        <w:rPr>
          <w:rFonts w:cstheme="minorHAnsi"/>
          <w:b/>
          <w:color w:val="000000"/>
        </w:rPr>
        <w:t>Requests for your own personal data:</w:t>
      </w:r>
    </w:p>
    <w:p w:rsidR="00E7379D" w:rsidRPr="00515317" w:rsidRDefault="00E7379D" w:rsidP="00E7379D">
      <w:pPr>
        <w:widowControl w:val="0"/>
        <w:autoSpaceDE w:val="0"/>
        <w:autoSpaceDN w:val="0"/>
        <w:adjustRightInd w:val="0"/>
        <w:rPr>
          <w:rFonts w:cstheme="minorHAnsi"/>
          <w:color w:val="000000"/>
        </w:rPr>
      </w:pPr>
      <w:r w:rsidRPr="005D2471">
        <w:rPr>
          <w:rFonts w:cstheme="minorHAnsi"/>
          <w:color w:val="000000"/>
        </w:rPr>
        <w:t>All requests for your own personal d</w:t>
      </w:r>
      <w:r w:rsidR="00B41D3C" w:rsidRPr="005D2471">
        <w:rPr>
          <w:rFonts w:cstheme="minorHAnsi"/>
          <w:color w:val="000000"/>
        </w:rPr>
        <w:t>ata are handled under the Data P</w:t>
      </w:r>
      <w:r w:rsidRPr="005D2471">
        <w:rPr>
          <w:rFonts w:cstheme="minorHAnsi"/>
          <w:color w:val="000000"/>
        </w:rPr>
        <w:t xml:space="preserve">rotection Act </w:t>
      </w:r>
      <w:r w:rsidR="00441103">
        <w:rPr>
          <w:rFonts w:cstheme="minorHAnsi"/>
          <w:color w:val="000000"/>
        </w:rPr>
        <w:t xml:space="preserve">2018 and the </w:t>
      </w:r>
      <w:r w:rsidR="005D2471">
        <w:rPr>
          <w:rFonts w:cstheme="minorHAnsi"/>
          <w:color w:val="000000"/>
        </w:rPr>
        <w:t>GDPR (General Data Protection Regulation)</w:t>
      </w:r>
      <w:r w:rsidR="00441103">
        <w:rPr>
          <w:rFonts w:cstheme="minorHAnsi"/>
          <w:color w:val="000000"/>
        </w:rPr>
        <w:t>.</w:t>
      </w:r>
      <w:r w:rsidR="005D2471">
        <w:rPr>
          <w:rFonts w:cstheme="minorHAnsi"/>
          <w:color w:val="000000"/>
        </w:rPr>
        <w:t xml:space="preserve"> </w:t>
      </w:r>
    </w:p>
    <w:p w:rsidR="00395B4A" w:rsidRPr="00515317" w:rsidRDefault="005A5D22" w:rsidP="0017151C">
      <w:pPr>
        <w:tabs>
          <w:tab w:val="left" w:pos="567"/>
        </w:tabs>
        <w:rPr>
          <w:rFonts w:cstheme="minorHAnsi"/>
          <w:b/>
        </w:rPr>
      </w:pPr>
      <w:r w:rsidRPr="00515317">
        <w:rPr>
          <w:rFonts w:cstheme="minorHAnsi"/>
          <w:b/>
        </w:rPr>
        <w:t>7</w:t>
      </w:r>
      <w:r w:rsidR="00395B4A" w:rsidRPr="00515317">
        <w:rPr>
          <w:rFonts w:cstheme="minorHAnsi"/>
          <w:b/>
        </w:rPr>
        <w:t xml:space="preserve">. </w:t>
      </w:r>
      <w:r w:rsidR="0017151C" w:rsidRPr="00515317">
        <w:rPr>
          <w:rFonts w:cstheme="minorHAnsi"/>
          <w:b/>
        </w:rPr>
        <w:tab/>
      </w:r>
      <w:r w:rsidR="00395B4A" w:rsidRPr="00515317">
        <w:rPr>
          <w:rFonts w:cstheme="minorHAnsi"/>
          <w:b/>
        </w:rPr>
        <w:t>Contact us</w:t>
      </w:r>
    </w:p>
    <w:p w:rsidR="00395B4A" w:rsidRPr="00515317" w:rsidRDefault="00395B4A" w:rsidP="00395B4A">
      <w:pPr>
        <w:rPr>
          <w:rFonts w:cstheme="minorHAnsi"/>
        </w:rPr>
      </w:pPr>
      <w:r w:rsidRPr="00515317">
        <w:rPr>
          <w:rFonts w:cstheme="minorHAnsi"/>
        </w:rPr>
        <w:t xml:space="preserve">You can contact us for assistance with any aspect of this </w:t>
      </w:r>
      <w:r w:rsidR="00401758" w:rsidRPr="00515317">
        <w:rPr>
          <w:rFonts w:cstheme="minorHAnsi"/>
        </w:rPr>
        <w:t>guide to information</w:t>
      </w:r>
      <w:r w:rsidRPr="00515317">
        <w:rPr>
          <w:rFonts w:cstheme="minorHAnsi"/>
        </w:rPr>
        <w:t xml:space="preserve">. We will be pleased to hear your comments and suggestions, work to resolve any complaints, or advise you on how to ask for information that we do not routinely </w:t>
      </w:r>
      <w:r w:rsidR="00D90F65" w:rsidRPr="00515317">
        <w:rPr>
          <w:rFonts w:cstheme="minorHAnsi"/>
        </w:rPr>
        <w:t>publish</w:t>
      </w:r>
      <w:r w:rsidR="005A5D22" w:rsidRPr="00515317">
        <w:rPr>
          <w:rFonts w:cstheme="minorHAnsi"/>
        </w:rPr>
        <w:t>.</w:t>
      </w:r>
      <w:r w:rsidR="00D90F65" w:rsidRPr="00515317">
        <w:rPr>
          <w:rFonts w:cstheme="minorHAnsi"/>
        </w:rPr>
        <w:t xml:space="preserve"> </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Freedom of Information</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 xml:space="preserve">Information Compliance </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Glasgow Caledonian University</w:t>
      </w:r>
    </w:p>
    <w:p w:rsidR="00161166" w:rsidRPr="00515317" w:rsidRDefault="00161166" w:rsidP="00161166">
      <w:pPr>
        <w:widowControl w:val="0"/>
        <w:autoSpaceDE w:val="0"/>
        <w:autoSpaceDN w:val="0"/>
        <w:adjustRightInd w:val="0"/>
        <w:spacing w:after="0" w:line="240" w:lineRule="auto"/>
        <w:ind w:left="1418"/>
        <w:rPr>
          <w:rFonts w:cstheme="minorHAnsi"/>
        </w:rPr>
      </w:pPr>
      <w:proofErr w:type="spellStart"/>
      <w:r w:rsidRPr="00515317">
        <w:rPr>
          <w:rFonts w:cstheme="minorHAnsi"/>
        </w:rPr>
        <w:t>Cowcaddens</w:t>
      </w:r>
      <w:proofErr w:type="spellEnd"/>
      <w:r w:rsidRPr="00515317">
        <w:rPr>
          <w:rFonts w:cstheme="minorHAnsi"/>
        </w:rPr>
        <w:t xml:space="preserve"> Road</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Glasgow</w:t>
      </w:r>
    </w:p>
    <w:p w:rsidR="00161166" w:rsidRPr="00515317" w:rsidRDefault="00161166" w:rsidP="00161166">
      <w:pPr>
        <w:widowControl w:val="0"/>
        <w:autoSpaceDE w:val="0"/>
        <w:autoSpaceDN w:val="0"/>
        <w:adjustRightInd w:val="0"/>
        <w:spacing w:after="0" w:line="240" w:lineRule="auto"/>
        <w:ind w:left="1418"/>
        <w:rPr>
          <w:rFonts w:cstheme="minorHAnsi"/>
        </w:rPr>
      </w:pPr>
      <w:r w:rsidRPr="00515317">
        <w:rPr>
          <w:rFonts w:cstheme="minorHAnsi"/>
        </w:rPr>
        <w:t>G4 0BA</w:t>
      </w:r>
    </w:p>
    <w:p w:rsidR="00161166" w:rsidRPr="00515317" w:rsidRDefault="00161166" w:rsidP="00161166">
      <w:pPr>
        <w:widowControl w:val="0"/>
        <w:autoSpaceDE w:val="0"/>
        <w:autoSpaceDN w:val="0"/>
        <w:adjustRightInd w:val="0"/>
        <w:ind w:left="1418"/>
        <w:rPr>
          <w:rFonts w:cstheme="minorHAnsi"/>
          <w:color w:val="000000"/>
        </w:rPr>
      </w:pPr>
      <w:proofErr w:type="gramStart"/>
      <w:r w:rsidRPr="00515317">
        <w:rPr>
          <w:rFonts w:cstheme="minorHAnsi"/>
          <w:color w:val="000000"/>
        </w:rPr>
        <w:t>email</w:t>
      </w:r>
      <w:proofErr w:type="gramEnd"/>
      <w:r w:rsidRPr="00515317">
        <w:rPr>
          <w:rFonts w:cstheme="minorHAnsi"/>
          <w:color w:val="000000"/>
        </w:rPr>
        <w:t xml:space="preserve">: </w:t>
      </w:r>
      <w:hyperlink r:id="rId16" w:history="1">
        <w:r w:rsidR="00800860" w:rsidRPr="00C95FFE">
          <w:rPr>
            <w:rStyle w:val="Hyperlink"/>
            <w:rFonts w:cstheme="minorHAnsi"/>
            <w:b/>
            <w:bCs/>
          </w:rPr>
          <w:t>foi@gcu.ac.uk</w:t>
        </w:r>
      </w:hyperlink>
    </w:p>
    <w:p w:rsidR="00395B4A" w:rsidRPr="00515317" w:rsidRDefault="005A5D22" w:rsidP="0017151C">
      <w:pPr>
        <w:tabs>
          <w:tab w:val="left" w:pos="567"/>
        </w:tabs>
        <w:rPr>
          <w:rFonts w:cstheme="minorHAnsi"/>
          <w:b/>
        </w:rPr>
      </w:pPr>
      <w:r w:rsidRPr="00515317">
        <w:rPr>
          <w:rFonts w:cstheme="minorHAnsi"/>
          <w:b/>
        </w:rPr>
        <w:t>8</w:t>
      </w:r>
      <w:r w:rsidR="005F4251" w:rsidRPr="00515317">
        <w:rPr>
          <w:rFonts w:cstheme="minorHAnsi"/>
          <w:b/>
        </w:rPr>
        <w:t>.</w:t>
      </w:r>
      <w:r w:rsidR="00395B4A" w:rsidRPr="00515317">
        <w:rPr>
          <w:rFonts w:cstheme="minorHAnsi"/>
          <w:b/>
        </w:rPr>
        <w:t xml:space="preserve"> </w:t>
      </w:r>
      <w:r w:rsidR="0017151C" w:rsidRPr="00515317">
        <w:rPr>
          <w:rFonts w:cstheme="minorHAnsi"/>
          <w:b/>
        </w:rPr>
        <w:tab/>
      </w:r>
      <w:r w:rsidR="00660371" w:rsidRPr="00515317">
        <w:rPr>
          <w:rFonts w:cstheme="minorHAnsi"/>
          <w:b/>
        </w:rPr>
        <w:t>Categories</w:t>
      </w:r>
      <w:r w:rsidR="00395B4A" w:rsidRPr="00515317">
        <w:rPr>
          <w:rFonts w:cstheme="minorHAnsi"/>
          <w:b/>
        </w:rPr>
        <w:t xml:space="preserve"> of information</w:t>
      </w:r>
      <w:r w:rsidR="00E7379D" w:rsidRPr="00515317">
        <w:rPr>
          <w:rFonts w:cstheme="minorHAnsi"/>
          <w:b/>
        </w:rPr>
        <w:t xml:space="preserve"> </w:t>
      </w:r>
      <w:r w:rsidR="00E7379D" w:rsidRPr="00515317">
        <w:rPr>
          <w:rFonts w:cstheme="minorHAnsi"/>
        </w:rPr>
        <w:t xml:space="preserve">(available through </w:t>
      </w:r>
      <w:hyperlink r:id="rId17" w:history="1">
        <w:r w:rsidR="00E7379D" w:rsidRPr="00515317">
          <w:rPr>
            <w:rStyle w:val="Hyperlink"/>
            <w:rFonts w:cstheme="minorHAnsi"/>
          </w:rPr>
          <w:t>www</w:t>
        </w:r>
        <w:r w:rsidR="00E7379D" w:rsidRPr="00515317">
          <w:rPr>
            <w:rStyle w:val="Hyperlink"/>
            <w:rFonts w:cstheme="minorHAnsi"/>
          </w:rPr>
          <w:t>.</w:t>
        </w:r>
        <w:r w:rsidR="00E7379D" w:rsidRPr="00515317">
          <w:rPr>
            <w:rStyle w:val="Hyperlink"/>
            <w:rFonts w:cstheme="minorHAnsi"/>
          </w:rPr>
          <w:t>gcu.ac.uk/foi</w:t>
        </w:r>
      </w:hyperlink>
      <w:r w:rsidR="00E7379D" w:rsidRPr="00515317">
        <w:rPr>
          <w:rFonts w:cstheme="minorHAnsi"/>
        </w:rPr>
        <w:t xml:space="preserve"> )</w:t>
      </w: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8.1</w:t>
      </w:r>
      <w:r w:rsidRPr="00515317">
        <w:rPr>
          <w:rFonts w:asciiTheme="minorHAnsi" w:hAnsiTheme="minorHAnsi" w:cstheme="minorHAnsi"/>
          <w:sz w:val="22"/>
          <w:szCs w:val="22"/>
        </w:rPr>
        <w:tab/>
        <w:t>General Information</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This category covers general information about how to make contact with the institution.  It includes information about how to complain about the institution, and how to serve formal documents on it.  It is aimed at providing very general information for the public.  More detailed information will be provided in other categories.</w:t>
      </w:r>
    </w:p>
    <w:p w:rsidR="00161166" w:rsidRPr="00515317" w:rsidRDefault="00161166" w:rsidP="00161166">
      <w:pPr>
        <w:pStyle w:val="BodyText"/>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8.2</w:t>
      </w:r>
      <w:r w:rsidRPr="00515317">
        <w:rPr>
          <w:rFonts w:asciiTheme="minorHAnsi" w:hAnsiTheme="minorHAnsi" w:cstheme="minorHAnsi"/>
          <w:sz w:val="22"/>
          <w:szCs w:val="22"/>
        </w:rPr>
        <w:tab/>
        <w:t>Access to Information and Records Management Policies</w:t>
      </w:r>
    </w:p>
    <w:p w:rsidR="00515317" w:rsidRDefault="00161166" w:rsidP="00515317">
      <w:pPr>
        <w:pStyle w:val="BodyText"/>
        <w:jc w:val="both"/>
        <w:rPr>
          <w:rFonts w:asciiTheme="minorHAnsi" w:hAnsiTheme="minorHAnsi" w:cstheme="minorHAnsi"/>
          <w:sz w:val="22"/>
          <w:szCs w:val="22"/>
        </w:rPr>
      </w:pPr>
      <w:r w:rsidRPr="00515317">
        <w:rPr>
          <w:rFonts w:asciiTheme="minorHAnsi" w:hAnsiTheme="minorHAnsi" w:cstheme="minorHAnsi"/>
          <w:sz w:val="22"/>
          <w:szCs w:val="22"/>
        </w:rPr>
        <w:t xml:space="preserve">This category tells people how to request information from the institution, both under the Freedom of Information (Scotland) Act and the Data Protection Act.  It also covers institutional procedures for these pieces of legislation.  </w:t>
      </w:r>
    </w:p>
    <w:p w:rsidR="005F2950" w:rsidRPr="00515317" w:rsidRDefault="005F2950" w:rsidP="00515317">
      <w:pPr>
        <w:pStyle w:val="BodyText"/>
        <w:jc w:val="both"/>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8.3</w:t>
      </w:r>
      <w:r w:rsidRPr="00515317">
        <w:rPr>
          <w:rFonts w:asciiTheme="minorHAnsi" w:hAnsiTheme="minorHAnsi" w:cstheme="minorHAnsi"/>
          <w:sz w:val="22"/>
          <w:szCs w:val="22"/>
        </w:rPr>
        <w:tab/>
        <w:t>Governance</w:t>
      </w:r>
    </w:p>
    <w:p w:rsidR="00161166" w:rsidRPr="00515317" w:rsidRDefault="00161166" w:rsidP="00161166">
      <w:pPr>
        <w:autoSpaceDE w:val="0"/>
        <w:autoSpaceDN w:val="0"/>
        <w:adjustRightInd w:val="0"/>
        <w:jc w:val="both"/>
        <w:rPr>
          <w:rFonts w:cstheme="minorHAnsi"/>
        </w:rPr>
      </w:pPr>
      <w:r w:rsidRPr="00515317">
        <w:rPr>
          <w:rFonts w:cstheme="minorHAnsi"/>
        </w:rPr>
        <w:t xml:space="preserve">This category covers information relating to the way the institution is governed and how decisions are made.  It includes information on the legal status of the institution, which individual member of staff or group within the organisation is responsible for specific functions and where they fit in the overall structure of the organisation. </w:t>
      </w:r>
    </w:p>
    <w:p w:rsidR="005F2950" w:rsidRDefault="005F2950">
      <w:pPr>
        <w:rPr>
          <w:rFonts w:cstheme="minorHAnsi"/>
          <w:b/>
        </w:rPr>
      </w:pPr>
      <w:r>
        <w:rPr>
          <w:rFonts w:cstheme="minorHAnsi"/>
        </w:rPr>
        <w:br w:type="page"/>
      </w: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lastRenderedPageBreak/>
        <w:t>8.4</w:t>
      </w:r>
      <w:r w:rsidRPr="00515317">
        <w:rPr>
          <w:rFonts w:asciiTheme="minorHAnsi" w:hAnsiTheme="minorHAnsi" w:cstheme="minorHAnsi"/>
          <w:sz w:val="22"/>
          <w:szCs w:val="22"/>
        </w:rPr>
        <w:tab/>
        <w:t>Financial Resources</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This category covers information on the institution’s strategy and management of financial resources.  The finance department provides accounting, procurement and contracting services, helping to make best use of resources and fulfilling statutory responsibilities.</w:t>
      </w:r>
    </w:p>
    <w:p w:rsidR="0017151C" w:rsidRPr="00515317" w:rsidRDefault="0017151C" w:rsidP="00161166">
      <w:pPr>
        <w:pStyle w:val="Groupheading"/>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8.5</w:t>
      </w:r>
      <w:r w:rsidRPr="00515317">
        <w:rPr>
          <w:rFonts w:asciiTheme="minorHAnsi" w:hAnsiTheme="minorHAnsi" w:cstheme="minorHAnsi"/>
          <w:sz w:val="22"/>
          <w:szCs w:val="22"/>
        </w:rPr>
        <w:tab/>
        <w:t>Corporate Planning</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This category provides information on the institution's mission and major strategic plans.</w:t>
      </w:r>
    </w:p>
    <w:p w:rsidR="00161166" w:rsidRPr="00515317" w:rsidRDefault="00161166" w:rsidP="00161166">
      <w:pPr>
        <w:pStyle w:val="BodyText"/>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8.6</w:t>
      </w:r>
      <w:r w:rsidRPr="00515317">
        <w:rPr>
          <w:rFonts w:asciiTheme="minorHAnsi" w:hAnsiTheme="minorHAnsi" w:cstheme="minorHAnsi"/>
          <w:sz w:val="22"/>
          <w:szCs w:val="22"/>
        </w:rPr>
        <w:tab/>
        <w:t>Procurement</w:t>
      </w:r>
    </w:p>
    <w:p w:rsidR="00161166" w:rsidRPr="00515317" w:rsidRDefault="00161166" w:rsidP="00161166">
      <w:pPr>
        <w:pStyle w:val="BodyText"/>
        <w:rPr>
          <w:rFonts w:asciiTheme="minorHAnsi" w:hAnsiTheme="minorHAnsi" w:cstheme="minorHAnsi"/>
          <w:sz w:val="22"/>
          <w:szCs w:val="22"/>
        </w:rPr>
      </w:pPr>
      <w:r w:rsidRPr="00515317">
        <w:rPr>
          <w:rFonts w:asciiTheme="minorHAnsi" w:hAnsiTheme="minorHAnsi" w:cstheme="minorHAnsi"/>
          <w:sz w:val="22"/>
          <w:szCs w:val="22"/>
        </w:rPr>
        <w:t>Collaborative procurements may be led by central bodies such as Procurement Scotland, APUC Limited, Excel, NHS National Procurement or Central Government Procurement Centre of Expertise. Information about the procurement services these organisations provide to the institution may be obtained direct from the organisations.</w:t>
      </w:r>
    </w:p>
    <w:p w:rsidR="0017151C" w:rsidRPr="00515317" w:rsidRDefault="0017151C" w:rsidP="00161166">
      <w:pPr>
        <w:pStyle w:val="Groupheading"/>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8.7</w:t>
      </w:r>
      <w:r w:rsidRPr="00515317">
        <w:rPr>
          <w:rFonts w:asciiTheme="minorHAnsi" w:hAnsiTheme="minorHAnsi" w:cstheme="minorHAnsi"/>
          <w:sz w:val="22"/>
          <w:szCs w:val="22"/>
        </w:rPr>
        <w:tab/>
        <w:t>Management of Research</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This category covers information relating to the institution’s management and funding of its research activities; it does not include the actual results or data of research undertaken.</w:t>
      </w:r>
    </w:p>
    <w:p w:rsidR="00161166" w:rsidRPr="00515317" w:rsidRDefault="00161166" w:rsidP="00161166">
      <w:pPr>
        <w:pStyle w:val="BodyText"/>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8.8</w:t>
      </w:r>
      <w:r w:rsidRPr="00515317">
        <w:rPr>
          <w:rFonts w:asciiTheme="minorHAnsi" w:hAnsiTheme="minorHAnsi" w:cstheme="minorHAnsi"/>
          <w:sz w:val="22"/>
          <w:szCs w:val="22"/>
        </w:rPr>
        <w:tab/>
        <w:t>Commercialisation and Knowledge Transfer</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 xml:space="preserve">This category provides information about the institution's mechanisms for supporting the commercialisation of outputs from its research activities.  </w:t>
      </w:r>
    </w:p>
    <w:p w:rsidR="0017151C" w:rsidRPr="00515317" w:rsidRDefault="0017151C" w:rsidP="00161166">
      <w:pPr>
        <w:pStyle w:val="Groupheading"/>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8.9</w:t>
      </w:r>
      <w:r w:rsidRPr="00515317">
        <w:rPr>
          <w:rFonts w:asciiTheme="minorHAnsi" w:hAnsiTheme="minorHAnsi" w:cstheme="minorHAnsi"/>
          <w:sz w:val="22"/>
          <w:szCs w:val="22"/>
        </w:rPr>
        <w:tab/>
        <w:t>Human Resources</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This category covers information on the institution’s strategy and management of human resources, rather than information relating to individual members of staff (exempt from disclosure as personal information).  The information available covers Personnel policies and procedures (including terms and conditions of service and all current versions of the information specified in each category).</w:t>
      </w:r>
    </w:p>
    <w:p w:rsidR="00161166" w:rsidRPr="00515317" w:rsidRDefault="00161166" w:rsidP="00161166">
      <w:pPr>
        <w:pStyle w:val="BodyText"/>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8.10</w:t>
      </w:r>
      <w:r w:rsidRPr="00515317">
        <w:rPr>
          <w:rFonts w:asciiTheme="minorHAnsi" w:hAnsiTheme="minorHAnsi" w:cstheme="minorHAnsi"/>
          <w:sz w:val="22"/>
          <w:szCs w:val="22"/>
        </w:rPr>
        <w:tab/>
        <w:t>Physical Resources</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 xml:space="preserve">Institutions are often substantial land and property owners in their own right.  This category covers information at a strategic level relating to the institution’s management of its physical resources. Some of this information is required to be published under the Environmental Information (Scotland) Regulations 2004. </w:t>
      </w:r>
    </w:p>
    <w:p w:rsidR="0017151C" w:rsidRPr="00515317" w:rsidRDefault="0017151C" w:rsidP="00161166">
      <w:pPr>
        <w:pStyle w:val="Groupheading"/>
        <w:tabs>
          <w:tab w:val="left" w:pos="567"/>
        </w:tabs>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8.11</w:t>
      </w:r>
      <w:r w:rsidRPr="00515317">
        <w:rPr>
          <w:rFonts w:asciiTheme="minorHAnsi" w:hAnsiTheme="minorHAnsi" w:cstheme="minorHAnsi"/>
          <w:sz w:val="22"/>
          <w:szCs w:val="22"/>
        </w:rPr>
        <w:tab/>
        <w:t>Health and Safety</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 xml:space="preserve">This category covers information about the institution's health and safety policies, risk assessment policies, procedures and record. </w:t>
      </w:r>
      <w:bookmarkStart w:id="1" w:name="OLE_LINK1"/>
    </w:p>
    <w:bookmarkEnd w:id="1"/>
    <w:p w:rsidR="00161166" w:rsidRPr="00515317" w:rsidRDefault="00161166" w:rsidP="00161166">
      <w:pPr>
        <w:pStyle w:val="BodyText"/>
        <w:rPr>
          <w:rFonts w:asciiTheme="minorHAnsi" w:hAnsiTheme="minorHAnsi" w:cstheme="minorHAnsi"/>
          <w:sz w:val="22"/>
          <w:szCs w:val="22"/>
        </w:rPr>
      </w:pPr>
    </w:p>
    <w:p w:rsidR="00161166" w:rsidRPr="00515317" w:rsidRDefault="00161166" w:rsidP="0017151C">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 xml:space="preserve">8.12 </w:t>
      </w:r>
      <w:r w:rsidRPr="00515317">
        <w:rPr>
          <w:rFonts w:asciiTheme="minorHAnsi" w:hAnsiTheme="minorHAnsi" w:cstheme="minorHAnsi"/>
          <w:sz w:val="22"/>
          <w:szCs w:val="22"/>
        </w:rPr>
        <w:tab/>
        <w:t>Equality and Diversity</w:t>
      </w:r>
    </w:p>
    <w:p w:rsidR="00161166" w:rsidRPr="00515317" w:rsidRDefault="00161166" w:rsidP="00161166">
      <w:pPr>
        <w:pStyle w:val="Minorheading"/>
        <w:rPr>
          <w:rFonts w:asciiTheme="minorHAnsi" w:hAnsiTheme="minorHAnsi" w:cstheme="minorHAnsi"/>
          <w:b w:val="0"/>
          <w:szCs w:val="22"/>
        </w:rPr>
      </w:pPr>
      <w:r w:rsidRPr="00515317">
        <w:rPr>
          <w:rFonts w:asciiTheme="minorHAnsi" w:hAnsiTheme="minorHAnsi" w:cstheme="minorHAnsi"/>
          <w:b w:val="0"/>
          <w:szCs w:val="22"/>
        </w:rPr>
        <w:t>This category provides information about the institution’s policies and strategies regarding equality and diversity.</w:t>
      </w:r>
    </w:p>
    <w:p w:rsidR="0017151C" w:rsidRPr="00515317" w:rsidRDefault="0017151C" w:rsidP="00161166">
      <w:pPr>
        <w:pStyle w:val="Minorheading"/>
        <w:rPr>
          <w:rFonts w:asciiTheme="minorHAnsi" w:hAnsiTheme="minorHAnsi" w:cstheme="minorHAnsi"/>
          <w:szCs w:val="22"/>
        </w:rPr>
      </w:pPr>
    </w:p>
    <w:p w:rsidR="00161166" w:rsidRPr="00515317" w:rsidRDefault="00161166" w:rsidP="0017151C">
      <w:pPr>
        <w:pStyle w:val="Minorheading"/>
        <w:rPr>
          <w:rFonts w:asciiTheme="minorHAnsi" w:hAnsiTheme="minorHAnsi" w:cstheme="minorHAnsi"/>
          <w:szCs w:val="22"/>
        </w:rPr>
      </w:pPr>
      <w:proofErr w:type="gramStart"/>
      <w:r w:rsidRPr="00515317">
        <w:rPr>
          <w:rFonts w:asciiTheme="minorHAnsi" w:hAnsiTheme="minorHAnsi" w:cstheme="minorHAnsi"/>
          <w:szCs w:val="22"/>
        </w:rPr>
        <w:t xml:space="preserve">8.13 </w:t>
      </w:r>
      <w:r w:rsidRPr="00515317">
        <w:rPr>
          <w:rFonts w:asciiTheme="minorHAnsi" w:hAnsiTheme="minorHAnsi" w:cstheme="minorHAnsi"/>
          <w:szCs w:val="22"/>
        </w:rPr>
        <w:tab/>
        <w:t>Support</w:t>
      </w:r>
      <w:proofErr w:type="gramEnd"/>
      <w:r w:rsidRPr="00515317">
        <w:rPr>
          <w:rFonts w:asciiTheme="minorHAnsi" w:hAnsiTheme="minorHAnsi" w:cstheme="minorHAnsi"/>
          <w:szCs w:val="22"/>
        </w:rPr>
        <w:t xml:space="preserve"> for Disabled People</w:t>
      </w:r>
    </w:p>
    <w:p w:rsidR="00515317" w:rsidRPr="00515317" w:rsidRDefault="00161166" w:rsidP="00515317">
      <w:pPr>
        <w:pStyle w:val="BodyText"/>
        <w:jc w:val="both"/>
        <w:rPr>
          <w:rFonts w:asciiTheme="minorHAnsi" w:hAnsiTheme="minorHAnsi" w:cstheme="minorHAnsi"/>
          <w:sz w:val="22"/>
          <w:szCs w:val="22"/>
        </w:rPr>
      </w:pPr>
      <w:r w:rsidRPr="00515317">
        <w:rPr>
          <w:rFonts w:asciiTheme="minorHAnsi" w:hAnsiTheme="minorHAnsi" w:cstheme="minorHAnsi"/>
          <w:sz w:val="22"/>
          <w:szCs w:val="22"/>
        </w:rPr>
        <w:t xml:space="preserve">This category provides information about the institution's policies, procedures, and support for disabled people, including information about accessibility of major buildings and services.  </w:t>
      </w:r>
    </w:p>
    <w:p w:rsidR="00B41D3C" w:rsidRDefault="00B41D3C" w:rsidP="00515317">
      <w:pPr>
        <w:pStyle w:val="BodyText"/>
        <w:jc w:val="both"/>
        <w:rPr>
          <w:rFonts w:asciiTheme="minorHAnsi" w:hAnsiTheme="minorHAnsi" w:cstheme="minorHAnsi"/>
          <w:b/>
          <w:sz w:val="22"/>
          <w:szCs w:val="22"/>
        </w:rPr>
      </w:pPr>
    </w:p>
    <w:p w:rsidR="00161166" w:rsidRPr="00515317" w:rsidRDefault="00161166" w:rsidP="00515317">
      <w:pPr>
        <w:pStyle w:val="BodyText"/>
        <w:jc w:val="both"/>
        <w:rPr>
          <w:rFonts w:asciiTheme="minorHAnsi" w:hAnsiTheme="minorHAnsi" w:cstheme="minorHAnsi"/>
          <w:b/>
          <w:sz w:val="22"/>
          <w:szCs w:val="22"/>
        </w:rPr>
      </w:pPr>
      <w:r w:rsidRPr="00515317">
        <w:rPr>
          <w:rFonts w:asciiTheme="minorHAnsi" w:hAnsiTheme="minorHAnsi" w:cstheme="minorHAnsi"/>
          <w:b/>
          <w:sz w:val="22"/>
          <w:szCs w:val="22"/>
        </w:rPr>
        <w:t>8.14</w:t>
      </w:r>
      <w:r w:rsidRPr="00515317">
        <w:rPr>
          <w:rFonts w:asciiTheme="minorHAnsi" w:hAnsiTheme="minorHAnsi" w:cstheme="minorHAnsi"/>
          <w:b/>
          <w:sz w:val="22"/>
          <w:szCs w:val="22"/>
        </w:rPr>
        <w:tab/>
        <w:t>Student Administration &amp; Support</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 xml:space="preserve">This category contains information on how the institution manages the administration and progression of their students from admission to course completion, including student support services.  </w:t>
      </w:r>
      <w:bookmarkStart w:id="2" w:name="OLE_LINK3"/>
    </w:p>
    <w:bookmarkEnd w:id="2"/>
    <w:p w:rsidR="005F2950" w:rsidRDefault="005F2950">
      <w:pPr>
        <w:rPr>
          <w:rFonts w:cstheme="minorHAnsi"/>
          <w:b/>
        </w:rPr>
      </w:pPr>
      <w:r>
        <w:rPr>
          <w:rFonts w:cstheme="minorHAnsi"/>
        </w:rPr>
        <w:br w:type="page"/>
      </w:r>
    </w:p>
    <w:p w:rsidR="00161166" w:rsidRPr="00515317" w:rsidRDefault="00161166" w:rsidP="00161166">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lastRenderedPageBreak/>
        <w:t>8.15</w:t>
      </w:r>
      <w:r w:rsidRPr="00515317">
        <w:rPr>
          <w:rFonts w:asciiTheme="minorHAnsi" w:hAnsiTheme="minorHAnsi" w:cstheme="minorHAnsi"/>
          <w:sz w:val="22"/>
          <w:szCs w:val="22"/>
        </w:rPr>
        <w:tab/>
        <w:t>Teaching Quality</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This category contains information regarding the management of teaching quality in the institution including mechanisms for reviewing and ensuring the quality of teaching provided.</w:t>
      </w:r>
    </w:p>
    <w:p w:rsidR="00161166" w:rsidRPr="00515317" w:rsidRDefault="00161166" w:rsidP="00161166">
      <w:pPr>
        <w:pStyle w:val="BodyText"/>
        <w:rPr>
          <w:rFonts w:asciiTheme="minorHAnsi" w:hAnsiTheme="minorHAnsi" w:cstheme="minorHAnsi"/>
          <w:sz w:val="22"/>
          <w:szCs w:val="22"/>
        </w:rPr>
      </w:pPr>
    </w:p>
    <w:p w:rsidR="00161166" w:rsidRPr="00515317" w:rsidRDefault="00161166" w:rsidP="00161166">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8.16</w:t>
      </w:r>
      <w:r w:rsidRPr="00515317">
        <w:rPr>
          <w:rFonts w:asciiTheme="minorHAnsi" w:hAnsiTheme="minorHAnsi" w:cstheme="minorHAnsi"/>
          <w:sz w:val="22"/>
          <w:szCs w:val="22"/>
        </w:rPr>
        <w:tab/>
        <w:t xml:space="preserve">Information Services </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This category covers those functions within the institution that provide access to information for the student body and both academic and administrative staff.  These include libraries, computing services, archive services, and information support services.</w:t>
      </w:r>
    </w:p>
    <w:p w:rsidR="00161166" w:rsidRPr="00515317" w:rsidRDefault="00161166" w:rsidP="00161166">
      <w:pPr>
        <w:pStyle w:val="BodyText"/>
        <w:jc w:val="both"/>
        <w:rPr>
          <w:rFonts w:asciiTheme="minorHAnsi" w:hAnsiTheme="minorHAnsi" w:cstheme="minorHAnsi"/>
          <w:sz w:val="22"/>
          <w:szCs w:val="22"/>
        </w:rPr>
      </w:pP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 xml:space="preserve">Such functions may be managed separately from each other, or in various combinations.  These services routinely explain their facilities (and the conditions of their use) to students, staff and the general public and it is information of this nature that is included within this category. </w:t>
      </w:r>
      <w:r w:rsidRPr="00515317">
        <w:rPr>
          <w:rFonts w:asciiTheme="minorHAnsi" w:hAnsiTheme="minorHAnsi" w:cstheme="minorHAnsi"/>
          <w:sz w:val="22"/>
          <w:szCs w:val="22"/>
        </w:rPr>
        <w:br/>
      </w:r>
    </w:p>
    <w:p w:rsidR="00161166" w:rsidRPr="00515317" w:rsidRDefault="00161166" w:rsidP="00161166">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8.17</w:t>
      </w:r>
      <w:r w:rsidRPr="00515317">
        <w:rPr>
          <w:rFonts w:asciiTheme="minorHAnsi" w:hAnsiTheme="minorHAnsi" w:cstheme="minorHAnsi"/>
          <w:sz w:val="22"/>
          <w:szCs w:val="22"/>
        </w:rPr>
        <w:tab/>
        <w:t>External and Community Relations</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 xml:space="preserve">This category covers information relating to the institution’s relationship with its external environment.  These include how it manages its relationship with the local community and how it retains contact with its former staff and students.  </w:t>
      </w:r>
    </w:p>
    <w:p w:rsidR="00161166" w:rsidRPr="00515317" w:rsidRDefault="00161166" w:rsidP="00161166">
      <w:pPr>
        <w:pStyle w:val="BodyText"/>
        <w:jc w:val="both"/>
        <w:rPr>
          <w:rFonts w:asciiTheme="minorHAnsi" w:hAnsiTheme="minorHAnsi" w:cstheme="minorHAnsi"/>
          <w:sz w:val="22"/>
          <w:szCs w:val="22"/>
        </w:rPr>
      </w:pPr>
    </w:p>
    <w:p w:rsidR="00161166" w:rsidRPr="00515317" w:rsidRDefault="00161166" w:rsidP="00161166">
      <w:pPr>
        <w:pStyle w:val="BodyText"/>
        <w:rPr>
          <w:rFonts w:asciiTheme="minorHAnsi" w:hAnsiTheme="minorHAnsi" w:cstheme="minorHAnsi"/>
          <w:sz w:val="22"/>
          <w:szCs w:val="22"/>
        </w:rPr>
      </w:pPr>
      <w:r w:rsidRPr="00515317">
        <w:rPr>
          <w:rFonts w:asciiTheme="minorHAnsi" w:hAnsiTheme="minorHAnsi" w:cstheme="minorHAnsi"/>
          <w:sz w:val="22"/>
          <w:szCs w:val="22"/>
        </w:rPr>
        <w:t xml:space="preserve">By virtue of its nature, most institutions will probably find that the majority of these categories are already made available to the public by some means. </w:t>
      </w:r>
    </w:p>
    <w:p w:rsidR="0017151C" w:rsidRPr="00515317" w:rsidRDefault="0017151C" w:rsidP="00161166">
      <w:pPr>
        <w:pStyle w:val="Groupheading"/>
        <w:tabs>
          <w:tab w:val="left" w:pos="567"/>
        </w:tabs>
        <w:rPr>
          <w:rFonts w:asciiTheme="minorHAnsi" w:hAnsiTheme="minorHAnsi" w:cstheme="minorHAnsi"/>
          <w:sz w:val="22"/>
          <w:szCs w:val="22"/>
        </w:rPr>
      </w:pPr>
    </w:p>
    <w:p w:rsidR="00161166" w:rsidRPr="00515317" w:rsidRDefault="00161166" w:rsidP="00161166">
      <w:pPr>
        <w:pStyle w:val="Groupheading"/>
        <w:tabs>
          <w:tab w:val="left" w:pos="567"/>
        </w:tabs>
        <w:rPr>
          <w:rFonts w:asciiTheme="minorHAnsi" w:hAnsiTheme="minorHAnsi" w:cstheme="minorHAnsi"/>
          <w:sz w:val="22"/>
          <w:szCs w:val="22"/>
        </w:rPr>
      </w:pPr>
      <w:r w:rsidRPr="00515317">
        <w:rPr>
          <w:rFonts w:asciiTheme="minorHAnsi" w:hAnsiTheme="minorHAnsi" w:cstheme="minorHAnsi"/>
          <w:sz w:val="22"/>
          <w:szCs w:val="22"/>
        </w:rPr>
        <w:t>8.18</w:t>
      </w:r>
      <w:r w:rsidRPr="00515317">
        <w:rPr>
          <w:rFonts w:asciiTheme="minorHAnsi" w:hAnsiTheme="minorHAnsi" w:cstheme="minorHAnsi"/>
          <w:sz w:val="22"/>
          <w:szCs w:val="22"/>
        </w:rPr>
        <w:tab/>
        <w:t>Government and Regulator Relations</w:t>
      </w:r>
    </w:p>
    <w:p w:rsidR="00161166" w:rsidRPr="00515317"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This category covers information the institution provides to government and external regulators and information provided to the Scottish Funding Council for monitoring purposes.  By virtue of its nature most institutions will probably find that the majority of these categories are already made available to the public by some means.</w:t>
      </w:r>
    </w:p>
    <w:p w:rsidR="00161166" w:rsidRPr="00515317" w:rsidRDefault="00161166" w:rsidP="00161166">
      <w:pPr>
        <w:pStyle w:val="BodyText"/>
        <w:jc w:val="both"/>
        <w:rPr>
          <w:rFonts w:asciiTheme="minorHAnsi" w:hAnsiTheme="minorHAnsi" w:cstheme="minorHAnsi"/>
          <w:sz w:val="22"/>
          <w:szCs w:val="22"/>
        </w:rPr>
      </w:pPr>
    </w:p>
    <w:p w:rsidR="00161166" w:rsidRDefault="00161166" w:rsidP="00161166">
      <w:pPr>
        <w:pStyle w:val="BodyText"/>
        <w:jc w:val="both"/>
        <w:rPr>
          <w:rFonts w:asciiTheme="minorHAnsi" w:hAnsiTheme="minorHAnsi" w:cstheme="minorHAnsi"/>
          <w:sz w:val="22"/>
          <w:szCs w:val="22"/>
        </w:rPr>
      </w:pPr>
      <w:r w:rsidRPr="00515317">
        <w:rPr>
          <w:rFonts w:asciiTheme="minorHAnsi" w:hAnsiTheme="minorHAnsi" w:cstheme="minorHAnsi"/>
          <w:sz w:val="22"/>
          <w:szCs w:val="22"/>
        </w:rPr>
        <w:t>Members of the public are also likely to find the same or related information is available from the external partners the institution has links with.</w:t>
      </w:r>
    </w:p>
    <w:p w:rsidR="005D2471" w:rsidRDefault="005D2471" w:rsidP="00161166">
      <w:pPr>
        <w:pStyle w:val="BodyText"/>
        <w:jc w:val="both"/>
        <w:rPr>
          <w:rFonts w:asciiTheme="minorHAnsi" w:hAnsiTheme="minorHAnsi" w:cstheme="minorHAnsi"/>
          <w:sz w:val="22"/>
          <w:szCs w:val="22"/>
        </w:rPr>
      </w:pPr>
    </w:p>
    <w:sectPr w:rsidR="005D2471" w:rsidSect="0017151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BBF" w:rsidRDefault="004F4BBF" w:rsidP="00A923B3">
      <w:pPr>
        <w:spacing w:after="0" w:line="240" w:lineRule="auto"/>
      </w:pPr>
      <w:r>
        <w:separator/>
      </w:r>
    </w:p>
  </w:endnote>
  <w:endnote w:type="continuationSeparator" w:id="0">
    <w:p w:rsidR="004F4BBF" w:rsidRDefault="004F4BBF" w:rsidP="00A92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BF" w:rsidRDefault="004F4B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F4BBF" w:rsidRDefault="004F4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BBF" w:rsidRDefault="004F4B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75F2">
      <w:rPr>
        <w:rStyle w:val="PageNumber"/>
        <w:noProof/>
      </w:rPr>
      <w:t>1</w:t>
    </w:r>
    <w:r>
      <w:rPr>
        <w:rStyle w:val="PageNumber"/>
      </w:rPr>
      <w:fldChar w:fldCharType="end"/>
    </w:r>
  </w:p>
  <w:p w:rsidR="004F4BBF" w:rsidRDefault="004F4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BBF" w:rsidRDefault="004F4BBF" w:rsidP="00A923B3">
      <w:pPr>
        <w:spacing w:after="0" w:line="240" w:lineRule="auto"/>
      </w:pPr>
      <w:r>
        <w:separator/>
      </w:r>
    </w:p>
  </w:footnote>
  <w:footnote w:type="continuationSeparator" w:id="0">
    <w:p w:rsidR="004F4BBF" w:rsidRDefault="004F4BBF" w:rsidP="00A92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C1426"/>
    <w:multiLevelType w:val="multilevel"/>
    <w:tmpl w:val="683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36BE1"/>
    <w:multiLevelType w:val="hybridMultilevel"/>
    <w:tmpl w:val="B9707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E805E52"/>
    <w:multiLevelType w:val="hybridMultilevel"/>
    <w:tmpl w:val="F684DEF4"/>
    <w:lvl w:ilvl="0" w:tplc="015C70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D01174"/>
    <w:multiLevelType w:val="hybridMultilevel"/>
    <w:tmpl w:val="1098E2B8"/>
    <w:lvl w:ilvl="0" w:tplc="5F24620E">
      <w:start w:val="9"/>
      <w:numFmt w:val="decimal"/>
      <w:lvlText w:val="%1."/>
      <w:lvlJc w:val="left"/>
      <w:pPr>
        <w:tabs>
          <w:tab w:val="num" w:pos="720"/>
        </w:tabs>
        <w:ind w:left="720" w:hanging="720"/>
      </w:pPr>
      <w:rPr>
        <w:rFonts w:cs="Times New Roman" w:hint="default"/>
        <w:u w:val="none"/>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nsid w:val="29D745FE"/>
    <w:multiLevelType w:val="hybridMultilevel"/>
    <w:tmpl w:val="E0187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1C08BB"/>
    <w:multiLevelType w:val="multilevel"/>
    <w:tmpl w:val="5052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124BC"/>
    <w:multiLevelType w:val="multilevel"/>
    <w:tmpl w:val="1098E2B8"/>
    <w:lvl w:ilvl="0">
      <w:start w:val="9"/>
      <w:numFmt w:val="decimal"/>
      <w:lvlText w:val="%1."/>
      <w:lvlJc w:val="left"/>
      <w:pPr>
        <w:tabs>
          <w:tab w:val="num" w:pos="720"/>
        </w:tabs>
        <w:ind w:left="720" w:hanging="720"/>
      </w:pPr>
      <w:rPr>
        <w:rFonts w:cs="Times New Roman" w:hint="default"/>
        <w:u w:val="none"/>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44F41729"/>
    <w:multiLevelType w:val="hybridMultilevel"/>
    <w:tmpl w:val="7152D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A381424"/>
    <w:multiLevelType w:val="hybridMultilevel"/>
    <w:tmpl w:val="0C38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23E226A"/>
    <w:multiLevelType w:val="hybridMultilevel"/>
    <w:tmpl w:val="0BA4E5C4"/>
    <w:lvl w:ilvl="0" w:tplc="015C70C0">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A5D2DDB"/>
    <w:multiLevelType w:val="hybridMultilevel"/>
    <w:tmpl w:val="EFBEE4B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726968A2"/>
    <w:multiLevelType w:val="hybridMultilevel"/>
    <w:tmpl w:val="DBACE954"/>
    <w:lvl w:ilvl="0" w:tplc="0809000F">
      <w:start w:val="1"/>
      <w:numFmt w:val="decimal"/>
      <w:lvlText w:val="%1."/>
      <w:lvlJc w:val="left"/>
      <w:pPr>
        <w:tabs>
          <w:tab w:val="num" w:pos="720"/>
        </w:tabs>
        <w:ind w:left="720" w:hanging="360"/>
      </w:pPr>
      <w:rPr>
        <w:rFonts w:cs="Times New Roman"/>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2"/>
  </w:num>
  <w:num w:numId="3">
    <w:abstractNumId w:val="9"/>
  </w:num>
  <w:num w:numId="4">
    <w:abstractNumId w:val="3"/>
  </w:num>
  <w:num w:numId="5">
    <w:abstractNumId w:val="10"/>
  </w:num>
  <w:num w:numId="6">
    <w:abstractNumId w:val="6"/>
  </w:num>
  <w:num w:numId="7">
    <w:abstractNumId w:val="11"/>
  </w:num>
  <w:num w:numId="8">
    <w:abstractNumId w:val="8"/>
  </w:num>
  <w:num w:numId="9">
    <w:abstractNumId w:val="4"/>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B4A"/>
    <w:rsid w:val="00033EC6"/>
    <w:rsid w:val="0003441F"/>
    <w:rsid w:val="00040D95"/>
    <w:rsid w:val="00077A30"/>
    <w:rsid w:val="00086ACA"/>
    <w:rsid w:val="000F6DFF"/>
    <w:rsid w:val="00130BB5"/>
    <w:rsid w:val="00146A83"/>
    <w:rsid w:val="00161166"/>
    <w:rsid w:val="0017151C"/>
    <w:rsid w:val="00197663"/>
    <w:rsid w:val="001A321E"/>
    <w:rsid w:val="001A3B5F"/>
    <w:rsid w:val="001B3BB2"/>
    <w:rsid w:val="001D210B"/>
    <w:rsid w:val="001E0467"/>
    <w:rsid w:val="002001DB"/>
    <w:rsid w:val="00221839"/>
    <w:rsid w:val="00275CE3"/>
    <w:rsid w:val="0028353D"/>
    <w:rsid w:val="002F31C3"/>
    <w:rsid w:val="00300B2B"/>
    <w:rsid w:val="0035397E"/>
    <w:rsid w:val="00364719"/>
    <w:rsid w:val="00390283"/>
    <w:rsid w:val="00392F04"/>
    <w:rsid w:val="00395B4A"/>
    <w:rsid w:val="003B60C2"/>
    <w:rsid w:val="003C205C"/>
    <w:rsid w:val="003C5DA8"/>
    <w:rsid w:val="003F568F"/>
    <w:rsid w:val="00401758"/>
    <w:rsid w:val="00422B7A"/>
    <w:rsid w:val="00441103"/>
    <w:rsid w:val="0047362C"/>
    <w:rsid w:val="004B5843"/>
    <w:rsid w:val="004C7073"/>
    <w:rsid w:val="004D1B5F"/>
    <w:rsid w:val="004F4BBF"/>
    <w:rsid w:val="00512CAE"/>
    <w:rsid w:val="00515317"/>
    <w:rsid w:val="00541D66"/>
    <w:rsid w:val="005443B2"/>
    <w:rsid w:val="00586310"/>
    <w:rsid w:val="005A5D22"/>
    <w:rsid w:val="005B0CCB"/>
    <w:rsid w:val="005D2471"/>
    <w:rsid w:val="005F2950"/>
    <w:rsid w:val="005F4251"/>
    <w:rsid w:val="00611195"/>
    <w:rsid w:val="00633BEE"/>
    <w:rsid w:val="00643F31"/>
    <w:rsid w:val="006575F2"/>
    <w:rsid w:val="00660371"/>
    <w:rsid w:val="006A4DAE"/>
    <w:rsid w:val="00722C21"/>
    <w:rsid w:val="00786EC5"/>
    <w:rsid w:val="007D4B02"/>
    <w:rsid w:val="00800860"/>
    <w:rsid w:val="0087704A"/>
    <w:rsid w:val="008A4141"/>
    <w:rsid w:val="008A57E3"/>
    <w:rsid w:val="0090324B"/>
    <w:rsid w:val="00914B7C"/>
    <w:rsid w:val="00932579"/>
    <w:rsid w:val="009C259E"/>
    <w:rsid w:val="009E48AB"/>
    <w:rsid w:val="009F4FBC"/>
    <w:rsid w:val="009F6AEF"/>
    <w:rsid w:val="009F7841"/>
    <w:rsid w:val="00A61687"/>
    <w:rsid w:val="00A7053C"/>
    <w:rsid w:val="00A923B3"/>
    <w:rsid w:val="00A934D6"/>
    <w:rsid w:val="00A95770"/>
    <w:rsid w:val="00AA37E2"/>
    <w:rsid w:val="00B25753"/>
    <w:rsid w:val="00B41D3C"/>
    <w:rsid w:val="00BC3CDC"/>
    <w:rsid w:val="00BC6178"/>
    <w:rsid w:val="00BD76FD"/>
    <w:rsid w:val="00BE70B3"/>
    <w:rsid w:val="00C12498"/>
    <w:rsid w:val="00C2753B"/>
    <w:rsid w:val="00C320BD"/>
    <w:rsid w:val="00C37EAE"/>
    <w:rsid w:val="00C65DA4"/>
    <w:rsid w:val="00C71AD9"/>
    <w:rsid w:val="00C805AB"/>
    <w:rsid w:val="00C97832"/>
    <w:rsid w:val="00CC6682"/>
    <w:rsid w:val="00CC6C4D"/>
    <w:rsid w:val="00D01113"/>
    <w:rsid w:val="00D31971"/>
    <w:rsid w:val="00D57D82"/>
    <w:rsid w:val="00D616DD"/>
    <w:rsid w:val="00D6464B"/>
    <w:rsid w:val="00D7281C"/>
    <w:rsid w:val="00D90F65"/>
    <w:rsid w:val="00DC79AE"/>
    <w:rsid w:val="00E0742A"/>
    <w:rsid w:val="00E3538A"/>
    <w:rsid w:val="00E3569A"/>
    <w:rsid w:val="00E37816"/>
    <w:rsid w:val="00E50239"/>
    <w:rsid w:val="00E7379D"/>
    <w:rsid w:val="00EB0136"/>
    <w:rsid w:val="00ED4161"/>
    <w:rsid w:val="00EE3E93"/>
    <w:rsid w:val="00EF58D3"/>
    <w:rsid w:val="00F1302B"/>
    <w:rsid w:val="00F1554A"/>
    <w:rsid w:val="00F76CCE"/>
    <w:rsid w:val="00FF0A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66"/>
    <w:rPr>
      <w:rFonts w:cs="Times New Roman"/>
    </w:rPr>
  </w:style>
  <w:style w:type="paragraph" w:styleId="Heading1">
    <w:name w:val="heading 1"/>
    <w:basedOn w:val="Normal"/>
    <w:next w:val="Normal"/>
    <w:link w:val="Heading1Char"/>
    <w:uiPriority w:val="99"/>
    <w:qFormat/>
    <w:rsid w:val="00161166"/>
    <w:pPr>
      <w:keepNext/>
      <w:spacing w:after="0" w:line="240" w:lineRule="auto"/>
      <w:outlineLvl w:val="0"/>
    </w:pPr>
    <w:rPr>
      <w:rFonts w:ascii="Times New Roman" w:hAnsi="Times New Roman"/>
      <w:b/>
      <w:sz w:val="28"/>
      <w:szCs w:val="20"/>
      <w:lang w:val="en-US"/>
    </w:rPr>
  </w:style>
  <w:style w:type="paragraph" w:styleId="Heading2">
    <w:name w:val="heading 2"/>
    <w:basedOn w:val="Normal"/>
    <w:next w:val="Normal"/>
    <w:link w:val="Heading2Char"/>
    <w:uiPriority w:val="99"/>
    <w:qFormat/>
    <w:rsid w:val="00161166"/>
    <w:pPr>
      <w:keepNext/>
      <w:spacing w:after="0" w:line="240" w:lineRule="auto"/>
      <w:outlineLvl w:val="1"/>
    </w:pPr>
    <w:rPr>
      <w:rFonts w:ascii="Times New Roman" w:hAnsi="Times New Roman"/>
      <w:b/>
      <w:sz w:val="24"/>
      <w:szCs w:val="20"/>
      <w:lang w:val="en-US"/>
    </w:rPr>
  </w:style>
  <w:style w:type="paragraph" w:styleId="Heading3">
    <w:name w:val="heading 3"/>
    <w:basedOn w:val="Normal"/>
    <w:next w:val="Normal"/>
    <w:link w:val="Heading3Char"/>
    <w:uiPriority w:val="99"/>
    <w:qFormat/>
    <w:rsid w:val="00161166"/>
    <w:pPr>
      <w:keepNext/>
      <w:spacing w:after="0" w:line="240" w:lineRule="auto"/>
      <w:outlineLvl w:val="2"/>
    </w:pPr>
    <w:rPr>
      <w:rFonts w:ascii="Times New Roman" w:hAnsi="Times New Roman"/>
      <w:sz w:val="24"/>
      <w:szCs w:val="20"/>
    </w:rPr>
  </w:style>
  <w:style w:type="paragraph" w:styleId="Heading4">
    <w:name w:val="heading 4"/>
    <w:basedOn w:val="Normal"/>
    <w:next w:val="Normal"/>
    <w:link w:val="Heading4Char"/>
    <w:uiPriority w:val="99"/>
    <w:qFormat/>
    <w:rsid w:val="00161166"/>
    <w:pPr>
      <w:keepNext/>
      <w:spacing w:before="240" w:after="60" w:line="240" w:lineRule="auto"/>
      <w:outlineLvl w:val="3"/>
    </w:pPr>
    <w:rPr>
      <w:rFonts w:ascii="Times New Roman" w:hAnsi="Times New Roman"/>
      <w:b/>
      <w:color w:val="000000"/>
      <w:sz w:val="24"/>
      <w:szCs w:val="20"/>
      <w:lang w:val="en-US"/>
    </w:rPr>
  </w:style>
  <w:style w:type="paragraph" w:styleId="Heading5">
    <w:name w:val="heading 5"/>
    <w:basedOn w:val="Normal"/>
    <w:next w:val="Normal"/>
    <w:link w:val="Heading5Char"/>
    <w:uiPriority w:val="99"/>
    <w:qFormat/>
    <w:rsid w:val="00161166"/>
    <w:pPr>
      <w:keepNext/>
      <w:spacing w:after="0" w:line="240" w:lineRule="auto"/>
      <w:outlineLvl w:val="4"/>
    </w:pPr>
    <w:rPr>
      <w:rFonts w:ascii="Verdana" w:hAnsi="Verdana"/>
      <w:b/>
      <w:sz w:val="20"/>
      <w:szCs w:val="20"/>
      <w:lang w:val="en-US"/>
    </w:rPr>
  </w:style>
  <w:style w:type="paragraph" w:styleId="Heading6">
    <w:name w:val="heading 6"/>
    <w:basedOn w:val="Normal"/>
    <w:next w:val="Normal"/>
    <w:link w:val="Heading6Char"/>
    <w:uiPriority w:val="99"/>
    <w:qFormat/>
    <w:rsid w:val="00161166"/>
    <w:pPr>
      <w:keepNext/>
      <w:spacing w:after="0" w:line="240" w:lineRule="auto"/>
      <w:outlineLvl w:val="5"/>
    </w:pPr>
    <w:rPr>
      <w:rFonts w:ascii="Verdana" w:hAnsi="Verdana"/>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166"/>
    <w:rPr>
      <w:rFonts w:ascii="Times New Roman" w:hAnsi="Times New Roman" w:cs="Times New Roman"/>
      <w:b/>
      <w:sz w:val="28"/>
      <w:szCs w:val="20"/>
      <w:lang w:val="en-US"/>
    </w:rPr>
  </w:style>
  <w:style w:type="character" w:customStyle="1" w:styleId="Heading2Char">
    <w:name w:val="Heading 2 Char"/>
    <w:basedOn w:val="DefaultParagraphFont"/>
    <w:link w:val="Heading2"/>
    <w:uiPriority w:val="99"/>
    <w:rsid w:val="00161166"/>
    <w:rPr>
      <w:rFonts w:ascii="Times New Roman" w:hAnsi="Times New Roman" w:cs="Times New Roman"/>
      <w:b/>
      <w:sz w:val="24"/>
      <w:szCs w:val="20"/>
      <w:lang w:val="en-US"/>
    </w:rPr>
  </w:style>
  <w:style w:type="character" w:customStyle="1" w:styleId="Heading3Char">
    <w:name w:val="Heading 3 Char"/>
    <w:basedOn w:val="DefaultParagraphFont"/>
    <w:link w:val="Heading3"/>
    <w:uiPriority w:val="99"/>
    <w:rsid w:val="00161166"/>
    <w:rPr>
      <w:rFonts w:ascii="Times New Roman" w:hAnsi="Times New Roman" w:cs="Times New Roman"/>
      <w:sz w:val="24"/>
      <w:szCs w:val="20"/>
    </w:rPr>
  </w:style>
  <w:style w:type="character" w:customStyle="1" w:styleId="Heading4Char">
    <w:name w:val="Heading 4 Char"/>
    <w:basedOn w:val="DefaultParagraphFont"/>
    <w:link w:val="Heading4"/>
    <w:uiPriority w:val="99"/>
    <w:rsid w:val="00161166"/>
    <w:rPr>
      <w:rFonts w:ascii="Times New Roman" w:hAnsi="Times New Roman" w:cs="Times New Roman"/>
      <w:b/>
      <w:color w:val="000000"/>
      <w:sz w:val="24"/>
      <w:szCs w:val="20"/>
      <w:lang w:val="en-US"/>
    </w:rPr>
  </w:style>
  <w:style w:type="character" w:customStyle="1" w:styleId="Heading5Char">
    <w:name w:val="Heading 5 Char"/>
    <w:basedOn w:val="DefaultParagraphFont"/>
    <w:link w:val="Heading5"/>
    <w:uiPriority w:val="99"/>
    <w:rsid w:val="00161166"/>
    <w:rPr>
      <w:rFonts w:ascii="Verdana" w:hAnsi="Verdana" w:cs="Times New Roman"/>
      <w:b/>
      <w:sz w:val="20"/>
      <w:szCs w:val="20"/>
      <w:lang w:val="en-US"/>
    </w:rPr>
  </w:style>
  <w:style w:type="character" w:customStyle="1" w:styleId="Heading6Char">
    <w:name w:val="Heading 6 Char"/>
    <w:basedOn w:val="DefaultParagraphFont"/>
    <w:link w:val="Heading6"/>
    <w:uiPriority w:val="99"/>
    <w:rsid w:val="00161166"/>
    <w:rPr>
      <w:rFonts w:ascii="Verdana" w:hAnsi="Verdana" w:cs="Times New Roman"/>
      <w:b/>
      <w:szCs w:val="20"/>
      <w:lang w:val="en-US"/>
    </w:rPr>
  </w:style>
  <w:style w:type="paragraph" w:styleId="BodyText">
    <w:name w:val="Body Text"/>
    <w:basedOn w:val="Normal"/>
    <w:link w:val="BodyTextChar"/>
    <w:uiPriority w:val="99"/>
    <w:rsid w:val="00395B4A"/>
    <w:pPr>
      <w:tabs>
        <w:tab w:val="left" w:pos="567"/>
      </w:tabs>
      <w:spacing w:after="0" w:line="240" w:lineRule="auto"/>
    </w:pPr>
    <w:rPr>
      <w:rFonts w:ascii="Verdana" w:hAnsi="Verdana"/>
      <w:sz w:val="20"/>
      <w:szCs w:val="20"/>
    </w:rPr>
  </w:style>
  <w:style w:type="character" w:customStyle="1" w:styleId="BodyTextChar">
    <w:name w:val="Body Text Char"/>
    <w:basedOn w:val="DefaultParagraphFont"/>
    <w:link w:val="BodyText"/>
    <w:uiPriority w:val="99"/>
    <w:locked/>
    <w:rsid w:val="00395B4A"/>
    <w:rPr>
      <w:rFonts w:ascii="Verdana" w:hAnsi="Verdana" w:cs="Times New Roman"/>
      <w:sz w:val="20"/>
      <w:szCs w:val="20"/>
    </w:rPr>
  </w:style>
  <w:style w:type="character" w:styleId="CommentReference">
    <w:name w:val="annotation reference"/>
    <w:basedOn w:val="DefaultParagraphFont"/>
    <w:uiPriority w:val="99"/>
    <w:semiHidden/>
    <w:unhideWhenUsed/>
    <w:rsid w:val="00395B4A"/>
    <w:rPr>
      <w:rFonts w:cs="Times New Roman"/>
      <w:sz w:val="16"/>
      <w:szCs w:val="16"/>
    </w:rPr>
  </w:style>
  <w:style w:type="paragraph" w:styleId="CommentText">
    <w:name w:val="annotation text"/>
    <w:basedOn w:val="Normal"/>
    <w:link w:val="CommentTextChar"/>
    <w:uiPriority w:val="99"/>
    <w:semiHidden/>
    <w:unhideWhenUsed/>
    <w:rsid w:val="00395B4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95B4A"/>
    <w:rPr>
      <w:rFonts w:eastAsia="Times New Roman" w:cs="Times New Roman"/>
      <w:sz w:val="20"/>
      <w:szCs w:val="20"/>
    </w:rPr>
  </w:style>
  <w:style w:type="character" w:styleId="Hyperlink">
    <w:name w:val="Hyperlink"/>
    <w:basedOn w:val="DefaultParagraphFont"/>
    <w:uiPriority w:val="99"/>
    <w:unhideWhenUsed/>
    <w:rsid w:val="00395B4A"/>
    <w:rPr>
      <w:rFonts w:cs="Times New Roman"/>
      <w:color w:val="0000FF" w:themeColor="hyperlink"/>
      <w:u w:val="single"/>
    </w:rPr>
  </w:style>
  <w:style w:type="paragraph" w:styleId="BalloonText">
    <w:name w:val="Balloon Text"/>
    <w:basedOn w:val="Normal"/>
    <w:link w:val="BalloonTextChar"/>
    <w:uiPriority w:val="99"/>
    <w:semiHidden/>
    <w:unhideWhenUsed/>
    <w:rsid w:val="0039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B4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23B3"/>
    <w:rPr>
      <w:b/>
      <w:bCs/>
    </w:rPr>
  </w:style>
  <w:style w:type="character" w:customStyle="1" w:styleId="CommentSubjectChar">
    <w:name w:val="Comment Subject Char"/>
    <w:basedOn w:val="CommentTextChar"/>
    <w:link w:val="CommentSubject"/>
    <w:uiPriority w:val="99"/>
    <w:semiHidden/>
    <w:locked/>
    <w:rsid w:val="00A923B3"/>
    <w:rPr>
      <w:rFonts w:eastAsia="Times New Roman" w:cs="Times New Roman"/>
      <w:b/>
      <w:bCs/>
      <w:sz w:val="20"/>
      <w:szCs w:val="20"/>
    </w:rPr>
  </w:style>
  <w:style w:type="paragraph" w:styleId="Header">
    <w:name w:val="header"/>
    <w:basedOn w:val="Normal"/>
    <w:link w:val="HeaderChar"/>
    <w:uiPriority w:val="99"/>
    <w:unhideWhenUsed/>
    <w:rsid w:val="00A923B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923B3"/>
    <w:rPr>
      <w:rFonts w:eastAsia="Times New Roman" w:cs="Times New Roman"/>
    </w:rPr>
  </w:style>
  <w:style w:type="paragraph" w:styleId="Footer">
    <w:name w:val="footer"/>
    <w:basedOn w:val="Normal"/>
    <w:link w:val="FooterChar"/>
    <w:uiPriority w:val="99"/>
    <w:unhideWhenUsed/>
    <w:rsid w:val="00A923B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923B3"/>
    <w:rPr>
      <w:rFonts w:eastAsia="Times New Roman" w:cs="Times New Roman"/>
    </w:rPr>
  </w:style>
  <w:style w:type="paragraph" w:styleId="ListParagraph">
    <w:name w:val="List Paragraph"/>
    <w:basedOn w:val="Normal"/>
    <w:uiPriority w:val="34"/>
    <w:qFormat/>
    <w:rsid w:val="00422B7A"/>
    <w:pPr>
      <w:ind w:left="720"/>
      <w:contextualSpacing/>
    </w:pPr>
  </w:style>
  <w:style w:type="character" w:styleId="FollowedHyperlink">
    <w:name w:val="FollowedHyperlink"/>
    <w:basedOn w:val="DefaultParagraphFont"/>
    <w:uiPriority w:val="99"/>
    <w:unhideWhenUsed/>
    <w:rsid w:val="00D7281C"/>
    <w:rPr>
      <w:rFonts w:cs="Times New Roman"/>
      <w:color w:val="800080" w:themeColor="followedHyperlink"/>
      <w:u w:val="single"/>
    </w:rPr>
  </w:style>
  <w:style w:type="paragraph" w:customStyle="1" w:styleId="Groupheading">
    <w:name w:val="Group heading"/>
    <w:uiPriority w:val="99"/>
    <w:rsid w:val="00C805AB"/>
    <w:pPr>
      <w:spacing w:after="0" w:line="240" w:lineRule="auto"/>
    </w:pPr>
    <w:rPr>
      <w:rFonts w:ascii="Verdana" w:hAnsi="Verdana" w:cs="Times New Roman"/>
      <w:b/>
      <w:sz w:val="24"/>
      <w:szCs w:val="20"/>
    </w:rPr>
  </w:style>
  <w:style w:type="paragraph" w:styleId="NormalWeb">
    <w:name w:val="Normal (Web)"/>
    <w:basedOn w:val="Normal"/>
    <w:uiPriority w:val="99"/>
    <w:semiHidden/>
    <w:unhideWhenUsed/>
    <w:rsid w:val="001A321E"/>
    <w:pPr>
      <w:spacing w:before="100" w:beforeAutospacing="1" w:after="100" w:afterAutospacing="1" w:line="240" w:lineRule="auto"/>
    </w:pPr>
    <w:rPr>
      <w:rFonts w:ascii="Times New Roman" w:hAnsi="Times New Roman"/>
      <w:sz w:val="24"/>
      <w:szCs w:val="24"/>
      <w:lang w:eastAsia="en-GB"/>
    </w:rPr>
  </w:style>
  <w:style w:type="paragraph" w:styleId="BodyText2">
    <w:name w:val="Body Text 2"/>
    <w:basedOn w:val="Normal"/>
    <w:link w:val="BodyText2Char"/>
    <w:uiPriority w:val="99"/>
    <w:unhideWhenUsed/>
    <w:rsid w:val="00161166"/>
    <w:pPr>
      <w:spacing w:after="120" w:line="480" w:lineRule="auto"/>
    </w:pPr>
  </w:style>
  <w:style w:type="character" w:customStyle="1" w:styleId="BodyText2Char">
    <w:name w:val="Body Text 2 Char"/>
    <w:basedOn w:val="DefaultParagraphFont"/>
    <w:link w:val="BodyText2"/>
    <w:uiPriority w:val="99"/>
    <w:rsid w:val="00161166"/>
    <w:rPr>
      <w:rFonts w:cs="Times New Roman"/>
    </w:rPr>
  </w:style>
  <w:style w:type="paragraph" w:styleId="Title">
    <w:name w:val="Title"/>
    <w:basedOn w:val="Normal"/>
    <w:link w:val="TitleChar"/>
    <w:uiPriority w:val="99"/>
    <w:qFormat/>
    <w:rsid w:val="00161166"/>
    <w:pPr>
      <w:spacing w:after="0" w:line="240" w:lineRule="auto"/>
      <w:jc w:val="center"/>
    </w:pPr>
    <w:rPr>
      <w:rFonts w:ascii="Times New Roman" w:hAnsi="Times New Roman"/>
      <w:b/>
      <w:sz w:val="28"/>
      <w:szCs w:val="20"/>
      <w:lang w:val="en-US"/>
    </w:rPr>
  </w:style>
  <w:style w:type="character" w:customStyle="1" w:styleId="TitleChar">
    <w:name w:val="Title Char"/>
    <w:basedOn w:val="DefaultParagraphFont"/>
    <w:link w:val="Title"/>
    <w:uiPriority w:val="99"/>
    <w:rsid w:val="00161166"/>
    <w:rPr>
      <w:rFonts w:ascii="Times New Roman" w:hAnsi="Times New Roman" w:cs="Times New Roman"/>
      <w:b/>
      <w:sz w:val="28"/>
      <w:szCs w:val="20"/>
      <w:lang w:val="en-US"/>
    </w:rPr>
  </w:style>
  <w:style w:type="paragraph" w:customStyle="1" w:styleId="Heading21">
    <w:name w:val="Heading 21"/>
    <w:basedOn w:val="Normal"/>
    <w:uiPriority w:val="99"/>
    <w:rsid w:val="00161166"/>
    <w:pPr>
      <w:spacing w:after="240" w:line="240" w:lineRule="auto"/>
      <w:jc w:val="center"/>
    </w:pPr>
    <w:rPr>
      <w:rFonts w:ascii="Times New Roman" w:hAnsi="Times New Roman"/>
      <w:b/>
      <w:caps/>
      <w:color w:val="000000"/>
      <w:sz w:val="24"/>
      <w:szCs w:val="20"/>
      <w:u w:val="single"/>
      <w:lang w:val="en-US"/>
    </w:rPr>
  </w:style>
  <w:style w:type="paragraph" w:customStyle="1" w:styleId="Heading31">
    <w:name w:val="Heading 31"/>
    <w:basedOn w:val="Normal"/>
    <w:uiPriority w:val="99"/>
    <w:rsid w:val="00161166"/>
    <w:pPr>
      <w:spacing w:after="240" w:line="240" w:lineRule="auto"/>
    </w:pPr>
    <w:rPr>
      <w:rFonts w:ascii="Times New Roman" w:hAnsi="Times New Roman"/>
      <w:b/>
      <w:caps/>
      <w:color w:val="000000"/>
      <w:sz w:val="24"/>
      <w:szCs w:val="20"/>
      <w:lang w:val="en-US"/>
    </w:rPr>
  </w:style>
  <w:style w:type="paragraph" w:styleId="Subtitle">
    <w:name w:val="Subtitle"/>
    <w:basedOn w:val="Normal"/>
    <w:link w:val="SubtitleChar"/>
    <w:uiPriority w:val="99"/>
    <w:qFormat/>
    <w:rsid w:val="00161166"/>
    <w:pPr>
      <w:spacing w:after="0" w:line="240" w:lineRule="auto"/>
    </w:pPr>
    <w:rPr>
      <w:rFonts w:ascii="Times New Roman" w:hAnsi="Times New Roman"/>
      <w:b/>
      <w:sz w:val="24"/>
      <w:szCs w:val="20"/>
    </w:rPr>
  </w:style>
  <w:style w:type="character" w:customStyle="1" w:styleId="SubtitleChar">
    <w:name w:val="Subtitle Char"/>
    <w:basedOn w:val="DefaultParagraphFont"/>
    <w:link w:val="Subtitle"/>
    <w:uiPriority w:val="99"/>
    <w:rsid w:val="00161166"/>
    <w:rPr>
      <w:rFonts w:ascii="Times New Roman" w:hAnsi="Times New Roman" w:cs="Times New Roman"/>
      <w:b/>
      <w:sz w:val="24"/>
      <w:szCs w:val="20"/>
    </w:rPr>
  </w:style>
  <w:style w:type="paragraph" w:styleId="FootnoteText">
    <w:name w:val="footnote text"/>
    <w:basedOn w:val="Normal"/>
    <w:link w:val="FootnoteTextChar"/>
    <w:uiPriority w:val="99"/>
    <w:semiHidden/>
    <w:rsid w:val="00161166"/>
    <w:pPr>
      <w:spacing w:after="0" w:line="240" w:lineRule="auto"/>
    </w:pPr>
    <w:rPr>
      <w:rFonts w:ascii="Times New Roman" w:hAnsi="Times New Roman"/>
      <w:i/>
      <w:iCs/>
      <w:sz w:val="20"/>
      <w:szCs w:val="20"/>
    </w:rPr>
  </w:style>
  <w:style w:type="character" w:customStyle="1" w:styleId="FootnoteTextChar">
    <w:name w:val="Footnote Text Char"/>
    <w:basedOn w:val="DefaultParagraphFont"/>
    <w:link w:val="FootnoteText"/>
    <w:uiPriority w:val="99"/>
    <w:semiHidden/>
    <w:rsid w:val="00161166"/>
    <w:rPr>
      <w:rFonts w:ascii="Times New Roman" w:hAnsi="Times New Roman" w:cs="Times New Roman"/>
      <w:i/>
      <w:iCs/>
      <w:sz w:val="20"/>
      <w:szCs w:val="20"/>
    </w:rPr>
  </w:style>
  <w:style w:type="character" w:styleId="FootnoteReference">
    <w:name w:val="footnote reference"/>
    <w:basedOn w:val="DefaultParagraphFont"/>
    <w:uiPriority w:val="99"/>
    <w:semiHidden/>
    <w:rsid w:val="00161166"/>
    <w:rPr>
      <w:rFonts w:cs="Times New Roman"/>
      <w:vertAlign w:val="superscript"/>
    </w:rPr>
  </w:style>
  <w:style w:type="paragraph" w:styleId="BodyText3">
    <w:name w:val="Body Text 3"/>
    <w:basedOn w:val="Normal"/>
    <w:link w:val="BodyText3Char"/>
    <w:uiPriority w:val="99"/>
    <w:rsid w:val="00161166"/>
    <w:pPr>
      <w:spacing w:after="0" w:line="240" w:lineRule="auto"/>
      <w:jc w:val="both"/>
    </w:pPr>
    <w:rPr>
      <w:rFonts w:ascii="Verdana" w:hAnsi="Verdana"/>
      <w:i/>
      <w:sz w:val="20"/>
      <w:szCs w:val="20"/>
      <w:lang w:val="en-US"/>
    </w:rPr>
  </w:style>
  <w:style w:type="character" w:customStyle="1" w:styleId="BodyText3Char">
    <w:name w:val="Body Text 3 Char"/>
    <w:basedOn w:val="DefaultParagraphFont"/>
    <w:link w:val="BodyText3"/>
    <w:uiPriority w:val="99"/>
    <w:rsid w:val="00161166"/>
    <w:rPr>
      <w:rFonts w:ascii="Verdana" w:hAnsi="Verdana" w:cs="Times New Roman"/>
      <w:i/>
      <w:sz w:val="20"/>
      <w:szCs w:val="20"/>
      <w:lang w:val="en-US"/>
    </w:rPr>
  </w:style>
  <w:style w:type="paragraph" w:styleId="BodyTextIndent">
    <w:name w:val="Body Text Indent"/>
    <w:basedOn w:val="Normal"/>
    <w:link w:val="BodyTextIndentChar"/>
    <w:uiPriority w:val="99"/>
    <w:rsid w:val="00161166"/>
    <w:pPr>
      <w:spacing w:after="0" w:line="240" w:lineRule="auto"/>
      <w:ind w:left="720"/>
    </w:pPr>
    <w:rPr>
      <w:rFonts w:ascii="Verdana" w:hAnsi="Verdana"/>
      <w:sz w:val="24"/>
      <w:szCs w:val="20"/>
    </w:rPr>
  </w:style>
  <w:style w:type="character" w:customStyle="1" w:styleId="BodyTextIndentChar">
    <w:name w:val="Body Text Indent Char"/>
    <w:basedOn w:val="DefaultParagraphFont"/>
    <w:link w:val="BodyTextIndent"/>
    <w:uiPriority w:val="99"/>
    <w:rsid w:val="00161166"/>
    <w:rPr>
      <w:rFonts w:ascii="Verdana" w:hAnsi="Verdana" w:cs="Times New Roman"/>
      <w:sz w:val="24"/>
      <w:szCs w:val="20"/>
    </w:rPr>
  </w:style>
  <w:style w:type="character" w:customStyle="1" w:styleId="pagemenu1">
    <w:name w:val="pagemenu1"/>
    <w:basedOn w:val="DefaultParagraphFont"/>
    <w:uiPriority w:val="99"/>
    <w:rsid w:val="00161166"/>
    <w:rPr>
      <w:rFonts w:ascii="Arial" w:hAnsi="Arial" w:cs="Arial"/>
      <w:b/>
      <w:bCs/>
      <w:color w:val="000000"/>
      <w:sz w:val="24"/>
      <w:szCs w:val="24"/>
      <w:u w:val="none"/>
      <w:effect w:val="none"/>
    </w:rPr>
  </w:style>
  <w:style w:type="character" w:styleId="PageNumber">
    <w:name w:val="page number"/>
    <w:basedOn w:val="DefaultParagraphFont"/>
    <w:uiPriority w:val="99"/>
    <w:rsid w:val="00161166"/>
    <w:rPr>
      <w:rFonts w:cs="Times New Roman"/>
    </w:rPr>
  </w:style>
  <w:style w:type="paragraph" w:styleId="BodyTextIndent2">
    <w:name w:val="Body Text Indent 2"/>
    <w:basedOn w:val="Normal"/>
    <w:link w:val="BodyTextIndent2Char"/>
    <w:uiPriority w:val="99"/>
    <w:rsid w:val="00161166"/>
    <w:pPr>
      <w:tabs>
        <w:tab w:val="left" w:pos="3942"/>
      </w:tabs>
      <w:spacing w:after="0" w:line="240" w:lineRule="auto"/>
      <w:ind w:left="1134"/>
    </w:pPr>
    <w:rPr>
      <w:rFonts w:ascii="Verdana" w:hAnsi="Verdana"/>
      <w:sz w:val="20"/>
      <w:szCs w:val="20"/>
      <w:lang w:val="en-US"/>
    </w:rPr>
  </w:style>
  <w:style w:type="character" w:customStyle="1" w:styleId="BodyTextIndent2Char">
    <w:name w:val="Body Text Indent 2 Char"/>
    <w:basedOn w:val="DefaultParagraphFont"/>
    <w:link w:val="BodyTextIndent2"/>
    <w:uiPriority w:val="99"/>
    <w:rsid w:val="00161166"/>
    <w:rPr>
      <w:rFonts w:ascii="Verdana" w:hAnsi="Verdana" w:cs="Times New Roman"/>
      <w:sz w:val="20"/>
      <w:szCs w:val="20"/>
      <w:lang w:val="en-US"/>
    </w:rPr>
  </w:style>
  <w:style w:type="paragraph" w:customStyle="1" w:styleId="Table">
    <w:name w:val="Table"/>
    <w:uiPriority w:val="99"/>
    <w:rsid w:val="00161166"/>
    <w:pPr>
      <w:spacing w:after="0" w:line="240" w:lineRule="auto"/>
    </w:pPr>
    <w:rPr>
      <w:rFonts w:ascii="Verdana" w:hAnsi="Verdana" w:cs="Times New Roman"/>
      <w:sz w:val="20"/>
      <w:szCs w:val="28"/>
    </w:rPr>
  </w:style>
  <w:style w:type="paragraph" w:customStyle="1" w:styleId="Minorheading">
    <w:name w:val="Minor heading"/>
    <w:basedOn w:val="BodyText"/>
    <w:uiPriority w:val="99"/>
    <w:rsid w:val="00161166"/>
    <w:rPr>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166"/>
    <w:rPr>
      <w:rFonts w:cs="Times New Roman"/>
    </w:rPr>
  </w:style>
  <w:style w:type="paragraph" w:styleId="Heading1">
    <w:name w:val="heading 1"/>
    <w:basedOn w:val="Normal"/>
    <w:next w:val="Normal"/>
    <w:link w:val="Heading1Char"/>
    <w:uiPriority w:val="99"/>
    <w:qFormat/>
    <w:rsid w:val="00161166"/>
    <w:pPr>
      <w:keepNext/>
      <w:spacing w:after="0" w:line="240" w:lineRule="auto"/>
      <w:outlineLvl w:val="0"/>
    </w:pPr>
    <w:rPr>
      <w:rFonts w:ascii="Times New Roman" w:hAnsi="Times New Roman"/>
      <w:b/>
      <w:sz w:val="28"/>
      <w:szCs w:val="20"/>
      <w:lang w:val="en-US"/>
    </w:rPr>
  </w:style>
  <w:style w:type="paragraph" w:styleId="Heading2">
    <w:name w:val="heading 2"/>
    <w:basedOn w:val="Normal"/>
    <w:next w:val="Normal"/>
    <w:link w:val="Heading2Char"/>
    <w:uiPriority w:val="99"/>
    <w:qFormat/>
    <w:rsid w:val="00161166"/>
    <w:pPr>
      <w:keepNext/>
      <w:spacing w:after="0" w:line="240" w:lineRule="auto"/>
      <w:outlineLvl w:val="1"/>
    </w:pPr>
    <w:rPr>
      <w:rFonts w:ascii="Times New Roman" w:hAnsi="Times New Roman"/>
      <w:b/>
      <w:sz w:val="24"/>
      <w:szCs w:val="20"/>
      <w:lang w:val="en-US"/>
    </w:rPr>
  </w:style>
  <w:style w:type="paragraph" w:styleId="Heading3">
    <w:name w:val="heading 3"/>
    <w:basedOn w:val="Normal"/>
    <w:next w:val="Normal"/>
    <w:link w:val="Heading3Char"/>
    <w:uiPriority w:val="99"/>
    <w:qFormat/>
    <w:rsid w:val="00161166"/>
    <w:pPr>
      <w:keepNext/>
      <w:spacing w:after="0" w:line="240" w:lineRule="auto"/>
      <w:outlineLvl w:val="2"/>
    </w:pPr>
    <w:rPr>
      <w:rFonts w:ascii="Times New Roman" w:hAnsi="Times New Roman"/>
      <w:sz w:val="24"/>
      <w:szCs w:val="20"/>
    </w:rPr>
  </w:style>
  <w:style w:type="paragraph" w:styleId="Heading4">
    <w:name w:val="heading 4"/>
    <w:basedOn w:val="Normal"/>
    <w:next w:val="Normal"/>
    <w:link w:val="Heading4Char"/>
    <w:uiPriority w:val="99"/>
    <w:qFormat/>
    <w:rsid w:val="00161166"/>
    <w:pPr>
      <w:keepNext/>
      <w:spacing w:before="240" w:after="60" w:line="240" w:lineRule="auto"/>
      <w:outlineLvl w:val="3"/>
    </w:pPr>
    <w:rPr>
      <w:rFonts w:ascii="Times New Roman" w:hAnsi="Times New Roman"/>
      <w:b/>
      <w:color w:val="000000"/>
      <w:sz w:val="24"/>
      <w:szCs w:val="20"/>
      <w:lang w:val="en-US"/>
    </w:rPr>
  </w:style>
  <w:style w:type="paragraph" w:styleId="Heading5">
    <w:name w:val="heading 5"/>
    <w:basedOn w:val="Normal"/>
    <w:next w:val="Normal"/>
    <w:link w:val="Heading5Char"/>
    <w:uiPriority w:val="99"/>
    <w:qFormat/>
    <w:rsid w:val="00161166"/>
    <w:pPr>
      <w:keepNext/>
      <w:spacing w:after="0" w:line="240" w:lineRule="auto"/>
      <w:outlineLvl w:val="4"/>
    </w:pPr>
    <w:rPr>
      <w:rFonts w:ascii="Verdana" w:hAnsi="Verdana"/>
      <w:b/>
      <w:sz w:val="20"/>
      <w:szCs w:val="20"/>
      <w:lang w:val="en-US"/>
    </w:rPr>
  </w:style>
  <w:style w:type="paragraph" w:styleId="Heading6">
    <w:name w:val="heading 6"/>
    <w:basedOn w:val="Normal"/>
    <w:next w:val="Normal"/>
    <w:link w:val="Heading6Char"/>
    <w:uiPriority w:val="99"/>
    <w:qFormat/>
    <w:rsid w:val="00161166"/>
    <w:pPr>
      <w:keepNext/>
      <w:spacing w:after="0" w:line="240" w:lineRule="auto"/>
      <w:outlineLvl w:val="5"/>
    </w:pPr>
    <w:rPr>
      <w:rFonts w:ascii="Verdana" w:hAnsi="Verdana"/>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1166"/>
    <w:rPr>
      <w:rFonts w:ascii="Times New Roman" w:hAnsi="Times New Roman" w:cs="Times New Roman"/>
      <w:b/>
      <w:sz w:val="28"/>
      <w:szCs w:val="20"/>
      <w:lang w:val="en-US"/>
    </w:rPr>
  </w:style>
  <w:style w:type="character" w:customStyle="1" w:styleId="Heading2Char">
    <w:name w:val="Heading 2 Char"/>
    <w:basedOn w:val="DefaultParagraphFont"/>
    <w:link w:val="Heading2"/>
    <w:uiPriority w:val="99"/>
    <w:rsid w:val="00161166"/>
    <w:rPr>
      <w:rFonts w:ascii="Times New Roman" w:hAnsi="Times New Roman" w:cs="Times New Roman"/>
      <w:b/>
      <w:sz w:val="24"/>
      <w:szCs w:val="20"/>
      <w:lang w:val="en-US"/>
    </w:rPr>
  </w:style>
  <w:style w:type="character" w:customStyle="1" w:styleId="Heading3Char">
    <w:name w:val="Heading 3 Char"/>
    <w:basedOn w:val="DefaultParagraphFont"/>
    <w:link w:val="Heading3"/>
    <w:uiPriority w:val="99"/>
    <w:rsid w:val="00161166"/>
    <w:rPr>
      <w:rFonts w:ascii="Times New Roman" w:hAnsi="Times New Roman" w:cs="Times New Roman"/>
      <w:sz w:val="24"/>
      <w:szCs w:val="20"/>
    </w:rPr>
  </w:style>
  <w:style w:type="character" w:customStyle="1" w:styleId="Heading4Char">
    <w:name w:val="Heading 4 Char"/>
    <w:basedOn w:val="DefaultParagraphFont"/>
    <w:link w:val="Heading4"/>
    <w:uiPriority w:val="99"/>
    <w:rsid w:val="00161166"/>
    <w:rPr>
      <w:rFonts w:ascii="Times New Roman" w:hAnsi="Times New Roman" w:cs="Times New Roman"/>
      <w:b/>
      <w:color w:val="000000"/>
      <w:sz w:val="24"/>
      <w:szCs w:val="20"/>
      <w:lang w:val="en-US"/>
    </w:rPr>
  </w:style>
  <w:style w:type="character" w:customStyle="1" w:styleId="Heading5Char">
    <w:name w:val="Heading 5 Char"/>
    <w:basedOn w:val="DefaultParagraphFont"/>
    <w:link w:val="Heading5"/>
    <w:uiPriority w:val="99"/>
    <w:rsid w:val="00161166"/>
    <w:rPr>
      <w:rFonts w:ascii="Verdana" w:hAnsi="Verdana" w:cs="Times New Roman"/>
      <w:b/>
      <w:sz w:val="20"/>
      <w:szCs w:val="20"/>
      <w:lang w:val="en-US"/>
    </w:rPr>
  </w:style>
  <w:style w:type="character" w:customStyle="1" w:styleId="Heading6Char">
    <w:name w:val="Heading 6 Char"/>
    <w:basedOn w:val="DefaultParagraphFont"/>
    <w:link w:val="Heading6"/>
    <w:uiPriority w:val="99"/>
    <w:rsid w:val="00161166"/>
    <w:rPr>
      <w:rFonts w:ascii="Verdana" w:hAnsi="Verdana" w:cs="Times New Roman"/>
      <w:b/>
      <w:szCs w:val="20"/>
      <w:lang w:val="en-US"/>
    </w:rPr>
  </w:style>
  <w:style w:type="paragraph" w:styleId="BodyText">
    <w:name w:val="Body Text"/>
    <w:basedOn w:val="Normal"/>
    <w:link w:val="BodyTextChar"/>
    <w:uiPriority w:val="99"/>
    <w:rsid w:val="00395B4A"/>
    <w:pPr>
      <w:tabs>
        <w:tab w:val="left" w:pos="567"/>
      </w:tabs>
      <w:spacing w:after="0" w:line="240" w:lineRule="auto"/>
    </w:pPr>
    <w:rPr>
      <w:rFonts w:ascii="Verdana" w:hAnsi="Verdana"/>
      <w:sz w:val="20"/>
      <w:szCs w:val="20"/>
    </w:rPr>
  </w:style>
  <w:style w:type="character" w:customStyle="1" w:styleId="BodyTextChar">
    <w:name w:val="Body Text Char"/>
    <w:basedOn w:val="DefaultParagraphFont"/>
    <w:link w:val="BodyText"/>
    <w:uiPriority w:val="99"/>
    <w:locked/>
    <w:rsid w:val="00395B4A"/>
    <w:rPr>
      <w:rFonts w:ascii="Verdana" w:hAnsi="Verdana" w:cs="Times New Roman"/>
      <w:sz w:val="20"/>
      <w:szCs w:val="20"/>
    </w:rPr>
  </w:style>
  <w:style w:type="character" w:styleId="CommentReference">
    <w:name w:val="annotation reference"/>
    <w:basedOn w:val="DefaultParagraphFont"/>
    <w:uiPriority w:val="99"/>
    <w:semiHidden/>
    <w:unhideWhenUsed/>
    <w:rsid w:val="00395B4A"/>
    <w:rPr>
      <w:rFonts w:cs="Times New Roman"/>
      <w:sz w:val="16"/>
      <w:szCs w:val="16"/>
    </w:rPr>
  </w:style>
  <w:style w:type="paragraph" w:styleId="CommentText">
    <w:name w:val="annotation text"/>
    <w:basedOn w:val="Normal"/>
    <w:link w:val="CommentTextChar"/>
    <w:uiPriority w:val="99"/>
    <w:semiHidden/>
    <w:unhideWhenUsed/>
    <w:rsid w:val="00395B4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95B4A"/>
    <w:rPr>
      <w:rFonts w:eastAsia="Times New Roman" w:cs="Times New Roman"/>
      <w:sz w:val="20"/>
      <w:szCs w:val="20"/>
    </w:rPr>
  </w:style>
  <w:style w:type="character" w:styleId="Hyperlink">
    <w:name w:val="Hyperlink"/>
    <w:basedOn w:val="DefaultParagraphFont"/>
    <w:uiPriority w:val="99"/>
    <w:unhideWhenUsed/>
    <w:rsid w:val="00395B4A"/>
    <w:rPr>
      <w:rFonts w:cs="Times New Roman"/>
      <w:color w:val="0000FF" w:themeColor="hyperlink"/>
      <w:u w:val="single"/>
    </w:rPr>
  </w:style>
  <w:style w:type="paragraph" w:styleId="BalloonText">
    <w:name w:val="Balloon Text"/>
    <w:basedOn w:val="Normal"/>
    <w:link w:val="BalloonTextChar"/>
    <w:uiPriority w:val="99"/>
    <w:semiHidden/>
    <w:unhideWhenUsed/>
    <w:rsid w:val="00395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5B4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23B3"/>
    <w:rPr>
      <w:b/>
      <w:bCs/>
    </w:rPr>
  </w:style>
  <w:style w:type="character" w:customStyle="1" w:styleId="CommentSubjectChar">
    <w:name w:val="Comment Subject Char"/>
    <w:basedOn w:val="CommentTextChar"/>
    <w:link w:val="CommentSubject"/>
    <w:uiPriority w:val="99"/>
    <w:semiHidden/>
    <w:locked/>
    <w:rsid w:val="00A923B3"/>
    <w:rPr>
      <w:rFonts w:eastAsia="Times New Roman" w:cs="Times New Roman"/>
      <w:b/>
      <w:bCs/>
      <w:sz w:val="20"/>
      <w:szCs w:val="20"/>
    </w:rPr>
  </w:style>
  <w:style w:type="paragraph" w:styleId="Header">
    <w:name w:val="header"/>
    <w:basedOn w:val="Normal"/>
    <w:link w:val="HeaderChar"/>
    <w:uiPriority w:val="99"/>
    <w:unhideWhenUsed/>
    <w:rsid w:val="00A923B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923B3"/>
    <w:rPr>
      <w:rFonts w:eastAsia="Times New Roman" w:cs="Times New Roman"/>
    </w:rPr>
  </w:style>
  <w:style w:type="paragraph" w:styleId="Footer">
    <w:name w:val="footer"/>
    <w:basedOn w:val="Normal"/>
    <w:link w:val="FooterChar"/>
    <w:uiPriority w:val="99"/>
    <w:unhideWhenUsed/>
    <w:rsid w:val="00A923B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923B3"/>
    <w:rPr>
      <w:rFonts w:eastAsia="Times New Roman" w:cs="Times New Roman"/>
    </w:rPr>
  </w:style>
  <w:style w:type="paragraph" w:styleId="ListParagraph">
    <w:name w:val="List Paragraph"/>
    <w:basedOn w:val="Normal"/>
    <w:uiPriority w:val="34"/>
    <w:qFormat/>
    <w:rsid w:val="00422B7A"/>
    <w:pPr>
      <w:ind w:left="720"/>
      <w:contextualSpacing/>
    </w:pPr>
  </w:style>
  <w:style w:type="character" w:styleId="FollowedHyperlink">
    <w:name w:val="FollowedHyperlink"/>
    <w:basedOn w:val="DefaultParagraphFont"/>
    <w:uiPriority w:val="99"/>
    <w:unhideWhenUsed/>
    <w:rsid w:val="00D7281C"/>
    <w:rPr>
      <w:rFonts w:cs="Times New Roman"/>
      <w:color w:val="800080" w:themeColor="followedHyperlink"/>
      <w:u w:val="single"/>
    </w:rPr>
  </w:style>
  <w:style w:type="paragraph" w:customStyle="1" w:styleId="Groupheading">
    <w:name w:val="Group heading"/>
    <w:uiPriority w:val="99"/>
    <w:rsid w:val="00C805AB"/>
    <w:pPr>
      <w:spacing w:after="0" w:line="240" w:lineRule="auto"/>
    </w:pPr>
    <w:rPr>
      <w:rFonts w:ascii="Verdana" w:hAnsi="Verdana" w:cs="Times New Roman"/>
      <w:b/>
      <w:sz w:val="24"/>
      <w:szCs w:val="20"/>
    </w:rPr>
  </w:style>
  <w:style w:type="paragraph" w:styleId="NormalWeb">
    <w:name w:val="Normal (Web)"/>
    <w:basedOn w:val="Normal"/>
    <w:uiPriority w:val="99"/>
    <w:semiHidden/>
    <w:unhideWhenUsed/>
    <w:rsid w:val="001A321E"/>
    <w:pPr>
      <w:spacing w:before="100" w:beforeAutospacing="1" w:after="100" w:afterAutospacing="1" w:line="240" w:lineRule="auto"/>
    </w:pPr>
    <w:rPr>
      <w:rFonts w:ascii="Times New Roman" w:hAnsi="Times New Roman"/>
      <w:sz w:val="24"/>
      <w:szCs w:val="24"/>
      <w:lang w:eastAsia="en-GB"/>
    </w:rPr>
  </w:style>
  <w:style w:type="paragraph" w:styleId="BodyText2">
    <w:name w:val="Body Text 2"/>
    <w:basedOn w:val="Normal"/>
    <w:link w:val="BodyText2Char"/>
    <w:uiPriority w:val="99"/>
    <w:unhideWhenUsed/>
    <w:rsid w:val="00161166"/>
    <w:pPr>
      <w:spacing w:after="120" w:line="480" w:lineRule="auto"/>
    </w:pPr>
  </w:style>
  <w:style w:type="character" w:customStyle="1" w:styleId="BodyText2Char">
    <w:name w:val="Body Text 2 Char"/>
    <w:basedOn w:val="DefaultParagraphFont"/>
    <w:link w:val="BodyText2"/>
    <w:uiPriority w:val="99"/>
    <w:rsid w:val="00161166"/>
    <w:rPr>
      <w:rFonts w:cs="Times New Roman"/>
    </w:rPr>
  </w:style>
  <w:style w:type="paragraph" w:styleId="Title">
    <w:name w:val="Title"/>
    <w:basedOn w:val="Normal"/>
    <w:link w:val="TitleChar"/>
    <w:uiPriority w:val="99"/>
    <w:qFormat/>
    <w:rsid w:val="00161166"/>
    <w:pPr>
      <w:spacing w:after="0" w:line="240" w:lineRule="auto"/>
      <w:jc w:val="center"/>
    </w:pPr>
    <w:rPr>
      <w:rFonts w:ascii="Times New Roman" w:hAnsi="Times New Roman"/>
      <w:b/>
      <w:sz w:val="28"/>
      <w:szCs w:val="20"/>
      <w:lang w:val="en-US"/>
    </w:rPr>
  </w:style>
  <w:style w:type="character" w:customStyle="1" w:styleId="TitleChar">
    <w:name w:val="Title Char"/>
    <w:basedOn w:val="DefaultParagraphFont"/>
    <w:link w:val="Title"/>
    <w:uiPriority w:val="99"/>
    <w:rsid w:val="00161166"/>
    <w:rPr>
      <w:rFonts w:ascii="Times New Roman" w:hAnsi="Times New Roman" w:cs="Times New Roman"/>
      <w:b/>
      <w:sz w:val="28"/>
      <w:szCs w:val="20"/>
      <w:lang w:val="en-US"/>
    </w:rPr>
  </w:style>
  <w:style w:type="paragraph" w:customStyle="1" w:styleId="Heading21">
    <w:name w:val="Heading 21"/>
    <w:basedOn w:val="Normal"/>
    <w:uiPriority w:val="99"/>
    <w:rsid w:val="00161166"/>
    <w:pPr>
      <w:spacing w:after="240" w:line="240" w:lineRule="auto"/>
      <w:jc w:val="center"/>
    </w:pPr>
    <w:rPr>
      <w:rFonts w:ascii="Times New Roman" w:hAnsi="Times New Roman"/>
      <w:b/>
      <w:caps/>
      <w:color w:val="000000"/>
      <w:sz w:val="24"/>
      <w:szCs w:val="20"/>
      <w:u w:val="single"/>
      <w:lang w:val="en-US"/>
    </w:rPr>
  </w:style>
  <w:style w:type="paragraph" w:customStyle="1" w:styleId="Heading31">
    <w:name w:val="Heading 31"/>
    <w:basedOn w:val="Normal"/>
    <w:uiPriority w:val="99"/>
    <w:rsid w:val="00161166"/>
    <w:pPr>
      <w:spacing w:after="240" w:line="240" w:lineRule="auto"/>
    </w:pPr>
    <w:rPr>
      <w:rFonts w:ascii="Times New Roman" w:hAnsi="Times New Roman"/>
      <w:b/>
      <w:caps/>
      <w:color w:val="000000"/>
      <w:sz w:val="24"/>
      <w:szCs w:val="20"/>
      <w:lang w:val="en-US"/>
    </w:rPr>
  </w:style>
  <w:style w:type="paragraph" w:styleId="Subtitle">
    <w:name w:val="Subtitle"/>
    <w:basedOn w:val="Normal"/>
    <w:link w:val="SubtitleChar"/>
    <w:uiPriority w:val="99"/>
    <w:qFormat/>
    <w:rsid w:val="00161166"/>
    <w:pPr>
      <w:spacing w:after="0" w:line="240" w:lineRule="auto"/>
    </w:pPr>
    <w:rPr>
      <w:rFonts w:ascii="Times New Roman" w:hAnsi="Times New Roman"/>
      <w:b/>
      <w:sz w:val="24"/>
      <w:szCs w:val="20"/>
    </w:rPr>
  </w:style>
  <w:style w:type="character" w:customStyle="1" w:styleId="SubtitleChar">
    <w:name w:val="Subtitle Char"/>
    <w:basedOn w:val="DefaultParagraphFont"/>
    <w:link w:val="Subtitle"/>
    <w:uiPriority w:val="99"/>
    <w:rsid w:val="00161166"/>
    <w:rPr>
      <w:rFonts w:ascii="Times New Roman" w:hAnsi="Times New Roman" w:cs="Times New Roman"/>
      <w:b/>
      <w:sz w:val="24"/>
      <w:szCs w:val="20"/>
    </w:rPr>
  </w:style>
  <w:style w:type="paragraph" w:styleId="FootnoteText">
    <w:name w:val="footnote text"/>
    <w:basedOn w:val="Normal"/>
    <w:link w:val="FootnoteTextChar"/>
    <w:uiPriority w:val="99"/>
    <w:semiHidden/>
    <w:rsid w:val="00161166"/>
    <w:pPr>
      <w:spacing w:after="0" w:line="240" w:lineRule="auto"/>
    </w:pPr>
    <w:rPr>
      <w:rFonts w:ascii="Times New Roman" w:hAnsi="Times New Roman"/>
      <w:i/>
      <w:iCs/>
      <w:sz w:val="20"/>
      <w:szCs w:val="20"/>
    </w:rPr>
  </w:style>
  <w:style w:type="character" w:customStyle="1" w:styleId="FootnoteTextChar">
    <w:name w:val="Footnote Text Char"/>
    <w:basedOn w:val="DefaultParagraphFont"/>
    <w:link w:val="FootnoteText"/>
    <w:uiPriority w:val="99"/>
    <w:semiHidden/>
    <w:rsid w:val="00161166"/>
    <w:rPr>
      <w:rFonts w:ascii="Times New Roman" w:hAnsi="Times New Roman" w:cs="Times New Roman"/>
      <w:i/>
      <w:iCs/>
      <w:sz w:val="20"/>
      <w:szCs w:val="20"/>
    </w:rPr>
  </w:style>
  <w:style w:type="character" w:styleId="FootnoteReference">
    <w:name w:val="footnote reference"/>
    <w:basedOn w:val="DefaultParagraphFont"/>
    <w:uiPriority w:val="99"/>
    <w:semiHidden/>
    <w:rsid w:val="00161166"/>
    <w:rPr>
      <w:rFonts w:cs="Times New Roman"/>
      <w:vertAlign w:val="superscript"/>
    </w:rPr>
  </w:style>
  <w:style w:type="paragraph" w:styleId="BodyText3">
    <w:name w:val="Body Text 3"/>
    <w:basedOn w:val="Normal"/>
    <w:link w:val="BodyText3Char"/>
    <w:uiPriority w:val="99"/>
    <w:rsid w:val="00161166"/>
    <w:pPr>
      <w:spacing w:after="0" w:line="240" w:lineRule="auto"/>
      <w:jc w:val="both"/>
    </w:pPr>
    <w:rPr>
      <w:rFonts w:ascii="Verdana" w:hAnsi="Verdana"/>
      <w:i/>
      <w:sz w:val="20"/>
      <w:szCs w:val="20"/>
      <w:lang w:val="en-US"/>
    </w:rPr>
  </w:style>
  <w:style w:type="character" w:customStyle="1" w:styleId="BodyText3Char">
    <w:name w:val="Body Text 3 Char"/>
    <w:basedOn w:val="DefaultParagraphFont"/>
    <w:link w:val="BodyText3"/>
    <w:uiPriority w:val="99"/>
    <w:rsid w:val="00161166"/>
    <w:rPr>
      <w:rFonts w:ascii="Verdana" w:hAnsi="Verdana" w:cs="Times New Roman"/>
      <w:i/>
      <w:sz w:val="20"/>
      <w:szCs w:val="20"/>
      <w:lang w:val="en-US"/>
    </w:rPr>
  </w:style>
  <w:style w:type="paragraph" w:styleId="BodyTextIndent">
    <w:name w:val="Body Text Indent"/>
    <w:basedOn w:val="Normal"/>
    <w:link w:val="BodyTextIndentChar"/>
    <w:uiPriority w:val="99"/>
    <w:rsid w:val="00161166"/>
    <w:pPr>
      <w:spacing w:after="0" w:line="240" w:lineRule="auto"/>
      <w:ind w:left="720"/>
    </w:pPr>
    <w:rPr>
      <w:rFonts w:ascii="Verdana" w:hAnsi="Verdana"/>
      <w:sz w:val="24"/>
      <w:szCs w:val="20"/>
    </w:rPr>
  </w:style>
  <w:style w:type="character" w:customStyle="1" w:styleId="BodyTextIndentChar">
    <w:name w:val="Body Text Indent Char"/>
    <w:basedOn w:val="DefaultParagraphFont"/>
    <w:link w:val="BodyTextIndent"/>
    <w:uiPriority w:val="99"/>
    <w:rsid w:val="00161166"/>
    <w:rPr>
      <w:rFonts w:ascii="Verdana" w:hAnsi="Verdana" w:cs="Times New Roman"/>
      <w:sz w:val="24"/>
      <w:szCs w:val="20"/>
    </w:rPr>
  </w:style>
  <w:style w:type="character" w:customStyle="1" w:styleId="pagemenu1">
    <w:name w:val="pagemenu1"/>
    <w:basedOn w:val="DefaultParagraphFont"/>
    <w:uiPriority w:val="99"/>
    <w:rsid w:val="00161166"/>
    <w:rPr>
      <w:rFonts w:ascii="Arial" w:hAnsi="Arial" w:cs="Arial"/>
      <w:b/>
      <w:bCs/>
      <w:color w:val="000000"/>
      <w:sz w:val="24"/>
      <w:szCs w:val="24"/>
      <w:u w:val="none"/>
      <w:effect w:val="none"/>
    </w:rPr>
  </w:style>
  <w:style w:type="character" w:styleId="PageNumber">
    <w:name w:val="page number"/>
    <w:basedOn w:val="DefaultParagraphFont"/>
    <w:uiPriority w:val="99"/>
    <w:rsid w:val="00161166"/>
    <w:rPr>
      <w:rFonts w:cs="Times New Roman"/>
    </w:rPr>
  </w:style>
  <w:style w:type="paragraph" w:styleId="BodyTextIndent2">
    <w:name w:val="Body Text Indent 2"/>
    <w:basedOn w:val="Normal"/>
    <w:link w:val="BodyTextIndent2Char"/>
    <w:uiPriority w:val="99"/>
    <w:rsid w:val="00161166"/>
    <w:pPr>
      <w:tabs>
        <w:tab w:val="left" w:pos="3942"/>
      </w:tabs>
      <w:spacing w:after="0" w:line="240" w:lineRule="auto"/>
      <w:ind w:left="1134"/>
    </w:pPr>
    <w:rPr>
      <w:rFonts w:ascii="Verdana" w:hAnsi="Verdana"/>
      <w:sz w:val="20"/>
      <w:szCs w:val="20"/>
      <w:lang w:val="en-US"/>
    </w:rPr>
  </w:style>
  <w:style w:type="character" w:customStyle="1" w:styleId="BodyTextIndent2Char">
    <w:name w:val="Body Text Indent 2 Char"/>
    <w:basedOn w:val="DefaultParagraphFont"/>
    <w:link w:val="BodyTextIndent2"/>
    <w:uiPriority w:val="99"/>
    <w:rsid w:val="00161166"/>
    <w:rPr>
      <w:rFonts w:ascii="Verdana" w:hAnsi="Verdana" w:cs="Times New Roman"/>
      <w:sz w:val="20"/>
      <w:szCs w:val="20"/>
      <w:lang w:val="en-US"/>
    </w:rPr>
  </w:style>
  <w:style w:type="paragraph" w:customStyle="1" w:styleId="Table">
    <w:name w:val="Table"/>
    <w:uiPriority w:val="99"/>
    <w:rsid w:val="00161166"/>
    <w:pPr>
      <w:spacing w:after="0" w:line="240" w:lineRule="auto"/>
    </w:pPr>
    <w:rPr>
      <w:rFonts w:ascii="Verdana" w:hAnsi="Verdana" w:cs="Times New Roman"/>
      <w:sz w:val="20"/>
      <w:szCs w:val="28"/>
    </w:rPr>
  </w:style>
  <w:style w:type="paragraph" w:customStyle="1" w:styleId="Minorheading">
    <w:name w:val="Minor heading"/>
    <w:basedOn w:val="BodyText"/>
    <w:uiPriority w:val="99"/>
    <w:rsid w:val="00161166"/>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8258">
      <w:bodyDiv w:val="1"/>
      <w:marLeft w:val="0"/>
      <w:marRight w:val="0"/>
      <w:marTop w:val="0"/>
      <w:marBottom w:val="0"/>
      <w:divBdr>
        <w:top w:val="none" w:sz="0" w:space="0" w:color="auto"/>
        <w:left w:val="none" w:sz="0" w:space="0" w:color="auto"/>
        <w:bottom w:val="none" w:sz="0" w:space="0" w:color="auto"/>
        <w:right w:val="none" w:sz="0" w:space="0" w:color="auto"/>
      </w:divBdr>
      <w:divsChild>
        <w:div w:id="2056654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6050994">
      <w:bodyDiv w:val="1"/>
      <w:marLeft w:val="0"/>
      <w:marRight w:val="0"/>
      <w:marTop w:val="0"/>
      <w:marBottom w:val="0"/>
      <w:divBdr>
        <w:top w:val="none" w:sz="0" w:space="0" w:color="auto"/>
        <w:left w:val="none" w:sz="0" w:space="0" w:color="auto"/>
        <w:bottom w:val="none" w:sz="0" w:space="0" w:color="auto"/>
        <w:right w:val="none" w:sz="0" w:space="0" w:color="auto"/>
      </w:divBdr>
      <w:divsChild>
        <w:div w:id="1909728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oi@gcu.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cu.ac.uk/" TargetMode="External"/><Relationship Id="rId17" Type="http://schemas.openxmlformats.org/officeDocument/2006/relationships/hyperlink" Target="http://www.gcu.ac.uk/foi" TargetMode="External"/><Relationship Id="rId2" Type="http://schemas.openxmlformats.org/officeDocument/2006/relationships/numbering" Target="numbering.xml"/><Relationship Id="rId16" Type="http://schemas.openxmlformats.org/officeDocument/2006/relationships/hyperlink" Target="mailto:foi@gcu.ac.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foi@gcu.ac.uk"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spublicknowledge.info/Law/FOISA-EIRsGuidance/Briefing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431F2-63C7-4062-90BC-3D4451E8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2448</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CRANSTON Sara</dc:creator>
  <cp:lastModifiedBy>Information Services</cp:lastModifiedBy>
  <cp:revision>4</cp:revision>
  <cp:lastPrinted>2017-09-21T10:52:00Z</cp:lastPrinted>
  <dcterms:created xsi:type="dcterms:W3CDTF">2018-12-04T13:01:00Z</dcterms:created>
  <dcterms:modified xsi:type="dcterms:W3CDTF">2019-03-08T12:42:00Z</dcterms:modified>
</cp:coreProperties>
</file>