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B3" w:rsidRDefault="00E44DB3">
      <w:bookmarkStart w:id="0" w:name="_GoBack"/>
      <w:bookmarkEnd w:id="0"/>
    </w:p>
    <w:p w:rsidR="00604FF3" w:rsidRPr="002F3DE3" w:rsidRDefault="002F3DE3" w:rsidP="00604FF3">
      <w:pPr>
        <w:pStyle w:val="Default"/>
        <w:rPr>
          <w:rFonts w:asciiTheme="minorHAnsi" w:hAnsiTheme="minorHAnsi"/>
          <w:b/>
        </w:rPr>
      </w:pPr>
      <w:r w:rsidRPr="002F3DE3">
        <w:rPr>
          <w:rFonts w:asciiTheme="minorHAnsi" w:hAnsiTheme="minorHAnsi"/>
          <w:b/>
        </w:rPr>
        <w:t xml:space="preserve">Guide </w:t>
      </w:r>
      <w:r w:rsidR="00DB79C5">
        <w:rPr>
          <w:rFonts w:asciiTheme="minorHAnsi" w:hAnsiTheme="minorHAnsi"/>
          <w:b/>
        </w:rPr>
        <w:t xml:space="preserve">on travel risk category/approval </w:t>
      </w:r>
      <w:r w:rsidR="008012CA">
        <w:rPr>
          <w:rFonts w:asciiTheme="minorHAnsi" w:hAnsiTheme="minorHAnsi"/>
          <w:b/>
        </w:rPr>
        <w:t>levels</w:t>
      </w:r>
    </w:p>
    <w:p w:rsidR="00604FF3" w:rsidRDefault="00604FF3" w:rsidP="00604FF3">
      <w:pPr>
        <w:pStyle w:val="Default"/>
        <w:rPr>
          <w:sz w:val="22"/>
          <w:szCs w:val="22"/>
        </w:rPr>
      </w:pPr>
    </w:p>
    <w:p w:rsidR="0049253A" w:rsidRDefault="0049253A" w:rsidP="00604FF3">
      <w:pPr>
        <w:pStyle w:val="Default"/>
        <w:rPr>
          <w:rFonts w:asciiTheme="minorHAnsi" w:hAnsiTheme="minorHAnsi"/>
        </w:rPr>
      </w:pPr>
      <w:r w:rsidRPr="0049253A">
        <w:rPr>
          <w:rFonts w:asciiTheme="minorHAnsi" w:hAnsiTheme="minorHAnsi"/>
        </w:rPr>
        <w:t xml:space="preserve">Please note that </w:t>
      </w:r>
      <w:r w:rsidR="008B76CA">
        <w:rPr>
          <w:rFonts w:asciiTheme="minorHAnsi" w:hAnsiTheme="minorHAnsi"/>
        </w:rPr>
        <w:t xml:space="preserve">for all overseas travel </w:t>
      </w:r>
      <w:r>
        <w:rPr>
          <w:rFonts w:asciiTheme="minorHAnsi" w:hAnsiTheme="minorHAnsi"/>
        </w:rPr>
        <w:t xml:space="preserve">an </w:t>
      </w:r>
      <w:r w:rsidR="008B76CA">
        <w:rPr>
          <w:rFonts w:asciiTheme="minorHAnsi" w:hAnsiTheme="minorHAnsi"/>
        </w:rPr>
        <w:t xml:space="preserve">up-to-date </w:t>
      </w:r>
      <w:r>
        <w:rPr>
          <w:rFonts w:asciiTheme="minorHAnsi" w:hAnsiTheme="minorHAnsi"/>
        </w:rPr>
        <w:t xml:space="preserve">Emergency Details form </w:t>
      </w:r>
      <w:r w:rsidRPr="0049253A">
        <w:rPr>
          <w:rFonts w:asciiTheme="minorHAnsi" w:hAnsiTheme="minorHAnsi"/>
        </w:rPr>
        <w:t xml:space="preserve">must be emailed to </w:t>
      </w:r>
      <w:hyperlink r:id="rId7" w:history="1">
        <w:r w:rsidRPr="00DE5E0B">
          <w:rPr>
            <w:rStyle w:val="Hyperlink"/>
            <w:rFonts w:asciiTheme="minorHAnsi" w:hAnsiTheme="minorHAnsi"/>
          </w:rPr>
          <w:t>travel@gcu.ac.uk</w:t>
        </w:r>
      </w:hyperlink>
      <w:r w:rsidR="008B76CA">
        <w:rPr>
          <w:rFonts w:asciiTheme="minorHAnsi" w:hAnsiTheme="minorHAnsi"/>
        </w:rPr>
        <w:t xml:space="preserve"> no later than one week prior to travel.</w:t>
      </w:r>
    </w:p>
    <w:p w:rsidR="00F01A37" w:rsidRDefault="00F01A37" w:rsidP="00604FF3">
      <w:pPr>
        <w:pStyle w:val="Default"/>
        <w:rPr>
          <w:rFonts w:asciiTheme="minorHAnsi" w:hAnsiTheme="minorHAnsi"/>
        </w:rPr>
      </w:pPr>
    </w:p>
    <w:p w:rsidR="00604FF3" w:rsidRPr="00604FF3" w:rsidRDefault="00604FF3" w:rsidP="00604FF3">
      <w:pPr>
        <w:pStyle w:val="Default"/>
        <w:rPr>
          <w:rFonts w:asciiTheme="minorHAnsi" w:hAnsiTheme="minorHAnsi"/>
          <w:b/>
        </w:rPr>
      </w:pPr>
      <w:r w:rsidRPr="00604FF3">
        <w:rPr>
          <w:rFonts w:asciiTheme="minorHAnsi" w:hAnsiTheme="minorHAnsi"/>
          <w:b/>
        </w:rPr>
        <w:t xml:space="preserve">Risk Category: Low </w:t>
      </w:r>
      <w:r w:rsidR="00276D53">
        <w:rPr>
          <w:rFonts w:asciiTheme="minorHAnsi" w:hAnsiTheme="minorHAnsi"/>
          <w:b/>
        </w:rPr>
        <w:t>Ris</w:t>
      </w:r>
      <w:r w:rsidRPr="00604FF3">
        <w:rPr>
          <w:rFonts w:asciiTheme="minorHAnsi" w:hAnsiTheme="minorHAnsi"/>
          <w:b/>
        </w:rPr>
        <w:t xml:space="preserve">k </w:t>
      </w:r>
    </w:p>
    <w:p w:rsidR="00604FF3" w:rsidRPr="00604FF3" w:rsidRDefault="00604FF3" w:rsidP="00604FF3">
      <w:pPr>
        <w:pStyle w:val="Default"/>
        <w:rPr>
          <w:rFonts w:asciiTheme="minorHAnsi" w:hAnsiTheme="minorHAnsi"/>
        </w:rPr>
      </w:pPr>
    </w:p>
    <w:p w:rsidR="00DB79C5" w:rsidRDefault="00DB79C5" w:rsidP="00DB79C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the trip is </w:t>
      </w:r>
      <w:r w:rsidR="008A6501">
        <w:rPr>
          <w:rFonts w:asciiTheme="minorHAnsi" w:hAnsiTheme="minorHAnsi"/>
        </w:rPr>
        <w:t>evaluated</w:t>
      </w:r>
      <w:r>
        <w:rPr>
          <w:rFonts w:asciiTheme="minorHAnsi" w:hAnsiTheme="minorHAnsi"/>
        </w:rPr>
        <w:t xml:space="preserve"> as </w:t>
      </w:r>
      <w:r w:rsidR="008A6501">
        <w:rPr>
          <w:rFonts w:asciiTheme="minorHAnsi" w:hAnsiTheme="minorHAnsi"/>
        </w:rPr>
        <w:t xml:space="preserve">relatively </w:t>
      </w:r>
      <w:r w:rsidRPr="00E204E4">
        <w:rPr>
          <w:rFonts w:asciiTheme="minorHAnsi" w:hAnsiTheme="minorHAnsi"/>
          <w:b/>
        </w:rPr>
        <w:t>low risk</w:t>
      </w:r>
      <w:r w:rsidR="008A6501">
        <w:rPr>
          <w:rFonts w:asciiTheme="minorHAnsi" w:hAnsiTheme="minorHAnsi"/>
          <w:b/>
        </w:rPr>
        <w:t xml:space="preserve"> </w:t>
      </w:r>
      <w:r w:rsidR="008A6501" w:rsidRPr="008A6501">
        <w:rPr>
          <w:rFonts w:asciiTheme="minorHAnsi" w:hAnsiTheme="minorHAnsi"/>
        </w:rPr>
        <w:t>(i</w:t>
      </w:r>
      <w:r w:rsidR="00D5218B">
        <w:rPr>
          <w:rFonts w:asciiTheme="minorHAnsi" w:hAnsiTheme="minorHAnsi"/>
        </w:rPr>
        <w:t>.</w:t>
      </w:r>
      <w:r w:rsidR="008A6501" w:rsidRPr="008A6501">
        <w:rPr>
          <w:rFonts w:asciiTheme="minorHAnsi" w:hAnsiTheme="minorHAnsi"/>
        </w:rPr>
        <w:t>e. comparable to travel within the UK)</w:t>
      </w:r>
      <w:r w:rsidRPr="008A650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specific </w:t>
      </w:r>
      <w:r w:rsidR="00B265AC">
        <w:rPr>
          <w:rFonts w:asciiTheme="minorHAnsi" w:hAnsiTheme="minorHAnsi"/>
        </w:rPr>
        <w:t xml:space="preserve">overseas </w:t>
      </w:r>
      <w:r>
        <w:rPr>
          <w:rFonts w:asciiTheme="minorHAnsi" w:hAnsiTheme="minorHAnsi"/>
        </w:rPr>
        <w:t xml:space="preserve">travel risk assessment </w:t>
      </w:r>
      <w:r w:rsidR="00B265AC">
        <w:rPr>
          <w:rFonts w:asciiTheme="minorHAnsi" w:hAnsiTheme="minorHAnsi"/>
        </w:rPr>
        <w:t xml:space="preserve">form </w:t>
      </w:r>
      <w:r>
        <w:rPr>
          <w:rFonts w:asciiTheme="minorHAnsi" w:hAnsiTheme="minorHAnsi"/>
        </w:rPr>
        <w:t>does not need to be completed and the relevant Line Manager can approve the trip.</w:t>
      </w:r>
    </w:p>
    <w:p w:rsidR="00DB79C5" w:rsidRDefault="00DB79C5" w:rsidP="00604FF3">
      <w:pPr>
        <w:pStyle w:val="Default"/>
        <w:rPr>
          <w:rFonts w:asciiTheme="minorHAnsi" w:hAnsiTheme="minorHAnsi"/>
        </w:rPr>
      </w:pPr>
    </w:p>
    <w:p w:rsidR="00E204E4" w:rsidRDefault="00D72A30" w:rsidP="00604F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This category</w:t>
      </w:r>
      <w:r w:rsidR="00604FF3" w:rsidRPr="00604FF3">
        <w:rPr>
          <w:rFonts w:asciiTheme="minorHAnsi" w:hAnsiTheme="minorHAnsi"/>
        </w:rPr>
        <w:t xml:space="preserve"> would in</w:t>
      </w:r>
      <w:r w:rsidR="00604FF3">
        <w:rPr>
          <w:rFonts w:asciiTheme="minorHAnsi" w:hAnsiTheme="minorHAnsi"/>
        </w:rPr>
        <w:t>clude</w:t>
      </w:r>
      <w:r w:rsidR="00E37636">
        <w:rPr>
          <w:rFonts w:asciiTheme="minorHAnsi" w:hAnsiTheme="minorHAnsi"/>
        </w:rPr>
        <w:t>, for example,</w:t>
      </w:r>
      <w:r w:rsidR="00604FF3">
        <w:rPr>
          <w:rFonts w:asciiTheme="minorHAnsi" w:hAnsiTheme="minorHAnsi"/>
        </w:rPr>
        <w:t xml:space="preserve"> </w:t>
      </w:r>
      <w:r w:rsidR="00E204E4">
        <w:rPr>
          <w:rFonts w:asciiTheme="minorHAnsi" w:hAnsiTheme="minorHAnsi"/>
        </w:rPr>
        <w:t xml:space="preserve">travel to a country or a specific area in a country that has no specific warning or high risk indicated </w:t>
      </w:r>
      <w:r>
        <w:rPr>
          <w:rFonts w:asciiTheme="minorHAnsi" w:hAnsiTheme="minorHAnsi"/>
        </w:rPr>
        <w:t xml:space="preserve">by </w:t>
      </w:r>
      <w:r w:rsidR="00E204E4">
        <w:rPr>
          <w:rFonts w:asciiTheme="minorHAnsi" w:hAnsiTheme="minorHAnsi"/>
        </w:rPr>
        <w:t xml:space="preserve">the </w:t>
      </w:r>
      <w:hyperlink r:id="rId8" w:history="1">
        <w:r w:rsidR="00E204E4" w:rsidRPr="00D5218B">
          <w:rPr>
            <w:rStyle w:val="Hyperlink"/>
            <w:rFonts w:asciiTheme="minorHAnsi" w:hAnsiTheme="minorHAnsi"/>
          </w:rPr>
          <w:t>Foreign and Commonwealth Office (FCO)</w:t>
        </w:r>
      </w:hyperlink>
      <w:r w:rsidR="00E204E4">
        <w:rPr>
          <w:rFonts w:asciiTheme="minorHAnsi" w:hAnsiTheme="minorHAnsi"/>
        </w:rPr>
        <w:t xml:space="preserve"> and is categorised as negligible or low risk by Control Risks. </w:t>
      </w:r>
    </w:p>
    <w:p w:rsidR="00E204E4" w:rsidRDefault="00E204E4" w:rsidP="00604FF3">
      <w:pPr>
        <w:pStyle w:val="Default"/>
        <w:rPr>
          <w:rFonts w:asciiTheme="minorHAnsi" w:hAnsiTheme="minorHAnsi"/>
        </w:rPr>
      </w:pPr>
    </w:p>
    <w:p w:rsidR="00E204E4" w:rsidRDefault="00E204E4" w:rsidP="00604F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type of work activity undertaken during the visit would include</w:t>
      </w:r>
      <w:r w:rsidR="008012CA">
        <w:rPr>
          <w:rFonts w:asciiTheme="minorHAnsi" w:hAnsiTheme="minorHAnsi"/>
        </w:rPr>
        <w:t>, for example,</w:t>
      </w:r>
      <w:r>
        <w:rPr>
          <w:rFonts w:asciiTheme="minorHAnsi" w:hAnsiTheme="minorHAnsi"/>
        </w:rPr>
        <w:t xml:space="preserve"> attending a conference or a </w:t>
      </w:r>
      <w:r w:rsidR="00604FF3" w:rsidRPr="00604FF3">
        <w:rPr>
          <w:rFonts w:asciiTheme="minorHAnsi" w:hAnsiTheme="minorHAnsi"/>
        </w:rPr>
        <w:t xml:space="preserve">hosted visit to </w:t>
      </w:r>
      <w:r>
        <w:rPr>
          <w:rFonts w:asciiTheme="minorHAnsi" w:hAnsiTheme="minorHAnsi"/>
        </w:rPr>
        <w:t xml:space="preserve">a </w:t>
      </w:r>
      <w:r w:rsidR="00604FF3" w:rsidRPr="00604FF3">
        <w:rPr>
          <w:rFonts w:asciiTheme="minorHAnsi" w:hAnsiTheme="minorHAnsi"/>
        </w:rPr>
        <w:t>Universit</w:t>
      </w:r>
      <w:r>
        <w:rPr>
          <w:rFonts w:asciiTheme="minorHAnsi" w:hAnsiTheme="minorHAnsi"/>
        </w:rPr>
        <w:t>y</w:t>
      </w:r>
      <w:r w:rsidR="00604FF3" w:rsidRPr="00604FF3">
        <w:rPr>
          <w:rFonts w:asciiTheme="minorHAnsi" w:hAnsiTheme="minorHAnsi"/>
        </w:rPr>
        <w:t>/Research Institution</w:t>
      </w:r>
      <w:r>
        <w:rPr>
          <w:rFonts w:asciiTheme="minorHAnsi" w:hAnsiTheme="minorHAnsi"/>
        </w:rPr>
        <w:t>.</w:t>
      </w:r>
    </w:p>
    <w:p w:rsidR="00E204E4" w:rsidRDefault="00E204E4" w:rsidP="00604FF3">
      <w:pPr>
        <w:pStyle w:val="Default"/>
        <w:rPr>
          <w:rFonts w:asciiTheme="minorHAnsi" w:hAnsiTheme="minorHAnsi"/>
        </w:rPr>
      </w:pPr>
    </w:p>
    <w:p w:rsidR="0064478C" w:rsidRDefault="00E204E4" w:rsidP="00604F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terms of health, no additional vaccinations </w:t>
      </w:r>
      <w:r w:rsidR="00723C0B">
        <w:rPr>
          <w:rFonts w:asciiTheme="minorHAnsi" w:hAnsiTheme="minorHAnsi"/>
        </w:rPr>
        <w:t xml:space="preserve">or medical precautions are </w:t>
      </w:r>
      <w:r>
        <w:rPr>
          <w:rFonts w:asciiTheme="minorHAnsi" w:hAnsiTheme="minorHAnsi"/>
        </w:rPr>
        <w:t>required prior to travelling to the country</w:t>
      </w:r>
      <w:r w:rsidR="0064478C">
        <w:rPr>
          <w:rFonts w:asciiTheme="minorHAnsi" w:hAnsiTheme="minorHAnsi"/>
        </w:rPr>
        <w:t xml:space="preserve"> and person(s) travelling are not travelling against medical advice. </w:t>
      </w:r>
    </w:p>
    <w:p w:rsidR="0064478C" w:rsidRDefault="0064478C" w:rsidP="00604FF3">
      <w:pPr>
        <w:pStyle w:val="Default"/>
        <w:rPr>
          <w:rFonts w:asciiTheme="minorHAnsi" w:hAnsiTheme="minorHAnsi"/>
        </w:rPr>
      </w:pPr>
    </w:p>
    <w:p w:rsidR="00604FF3" w:rsidRDefault="008A6501" w:rsidP="00604F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Please note, whilst travel to some International Countries may be assessed as relatively low risk</w:t>
      </w:r>
      <w:r w:rsidR="00D5218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</w:t>
      </w:r>
      <w:r w:rsidR="0064478C">
        <w:rPr>
          <w:rFonts w:asciiTheme="minorHAnsi" w:hAnsiTheme="minorHAnsi"/>
        </w:rPr>
        <w:t>here are requirements for attending a Travel Clinic</w:t>
      </w:r>
      <w:r>
        <w:rPr>
          <w:rFonts w:asciiTheme="minorHAnsi" w:hAnsiTheme="minorHAnsi"/>
        </w:rPr>
        <w:t>. F</w:t>
      </w:r>
      <w:r w:rsidR="0064478C">
        <w:rPr>
          <w:rFonts w:asciiTheme="minorHAnsi" w:hAnsiTheme="minorHAnsi"/>
        </w:rPr>
        <w:t xml:space="preserve">urther information </w:t>
      </w:r>
      <w:r w:rsidR="008523C7">
        <w:rPr>
          <w:rFonts w:asciiTheme="minorHAnsi" w:hAnsiTheme="minorHAnsi"/>
        </w:rPr>
        <w:t xml:space="preserve">can be found on the </w:t>
      </w:r>
      <w:hyperlink r:id="rId9" w:history="1">
        <w:r w:rsidR="00D5218B" w:rsidRPr="00F21AE0">
          <w:rPr>
            <w:rStyle w:val="Hyperlink"/>
            <w:rFonts w:asciiTheme="minorHAnsi" w:hAnsiTheme="minorHAnsi"/>
          </w:rPr>
          <w:t>http://www.gcu.ac.uk/healthandsafety/travel2/pre-travel/</w:t>
        </w:r>
      </w:hyperlink>
      <w:r w:rsidR="00D5218B">
        <w:rPr>
          <w:rFonts w:asciiTheme="minorHAnsi" w:hAnsiTheme="minorHAnsi"/>
        </w:rPr>
        <w:t>.</w:t>
      </w:r>
    </w:p>
    <w:p w:rsidR="008523C7" w:rsidRDefault="008523C7" w:rsidP="00604FF3">
      <w:pPr>
        <w:pStyle w:val="Default"/>
        <w:rPr>
          <w:rFonts w:asciiTheme="minorHAnsi" w:hAnsiTheme="minorHAnsi"/>
        </w:rPr>
      </w:pPr>
    </w:p>
    <w:p w:rsidR="00D30FD5" w:rsidRDefault="00D30FD5" w:rsidP="00604FF3">
      <w:pPr>
        <w:pStyle w:val="Default"/>
        <w:rPr>
          <w:rFonts w:asciiTheme="minorHAnsi" w:hAnsiTheme="minorHAnsi"/>
          <w:b/>
        </w:rPr>
      </w:pPr>
    </w:p>
    <w:p w:rsidR="00604FF3" w:rsidRDefault="00604FF3" w:rsidP="00604FF3">
      <w:pPr>
        <w:pStyle w:val="Default"/>
        <w:rPr>
          <w:rFonts w:asciiTheme="minorHAnsi" w:hAnsiTheme="minorHAnsi"/>
          <w:b/>
        </w:rPr>
      </w:pPr>
      <w:r w:rsidRPr="00D30FD5">
        <w:rPr>
          <w:rFonts w:asciiTheme="minorHAnsi" w:hAnsiTheme="minorHAnsi"/>
          <w:b/>
        </w:rPr>
        <w:t xml:space="preserve">Risk Category: Medium </w:t>
      </w:r>
      <w:r w:rsidR="00276D53">
        <w:rPr>
          <w:rFonts w:asciiTheme="minorHAnsi" w:hAnsiTheme="minorHAnsi"/>
          <w:b/>
        </w:rPr>
        <w:t>Risk</w:t>
      </w:r>
    </w:p>
    <w:p w:rsidR="00D30FD5" w:rsidRPr="00D30FD5" w:rsidRDefault="00D30FD5" w:rsidP="00604FF3">
      <w:pPr>
        <w:pStyle w:val="Default"/>
        <w:rPr>
          <w:rFonts w:asciiTheme="minorHAnsi" w:hAnsiTheme="minorHAnsi"/>
          <w:b/>
        </w:rPr>
      </w:pPr>
    </w:p>
    <w:p w:rsidR="00DB79C5" w:rsidRDefault="00DB79C5" w:rsidP="00DB79C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the trip is categorised as </w:t>
      </w:r>
      <w:r w:rsidRPr="00DB79C5">
        <w:rPr>
          <w:rFonts w:asciiTheme="minorHAnsi" w:hAnsiTheme="minorHAnsi"/>
          <w:b/>
        </w:rPr>
        <w:t>medium risk</w:t>
      </w:r>
      <w:r w:rsidR="00B265AC">
        <w:rPr>
          <w:rFonts w:asciiTheme="minorHAnsi" w:hAnsiTheme="minorHAnsi"/>
        </w:rPr>
        <w:t xml:space="preserve">, an </w:t>
      </w:r>
      <w:r w:rsidRPr="00DB79C5">
        <w:rPr>
          <w:rFonts w:asciiTheme="minorHAnsi" w:hAnsiTheme="minorHAnsi"/>
        </w:rPr>
        <w:t xml:space="preserve">overseas travel risk assessment </w:t>
      </w:r>
      <w:r w:rsidR="00B265AC">
        <w:rPr>
          <w:rFonts w:asciiTheme="minorHAnsi" w:hAnsiTheme="minorHAnsi"/>
        </w:rPr>
        <w:t xml:space="preserve">form </w:t>
      </w:r>
      <w:r>
        <w:rPr>
          <w:rFonts w:asciiTheme="minorHAnsi" w:hAnsiTheme="minorHAnsi"/>
        </w:rPr>
        <w:t>is required</w:t>
      </w:r>
      <w:r w:rsidRPr="00DB79C5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the Head of Department must approve the risk assessment. </w:t>
      </w:r>
    </w:p>
    <w:p w:rsidR="00DB79C5" w:rsidRDefault="00DB79C5" w:rsidP="00DB79C5">
      <w:pPr>
        <w:pStyle w:val="Default"/>
      </w:pPr>
    </w:p>
    <w:p w:rsidR="00B81D2D" w:rsidRDefault="00B81D2D" w:rsidP="004214D4">
      <w:pPr>
        <w:rPr>
          <w:sz w:val="24"/>
          <w:szCs w:val="24"/>
        </w:rPr>
      </w:pPr>
      <w:r>
        <w:rPr>
          <w:sz w:val="24"/>
          <w:szCs w:val="24"/>
        </w:rPr>
        <w:t xml:space="preserve">This category provides </w:t>
      </w:r>
      <w:r w:rsidRPr="00B81D2D">
        <w:rPr>
          <w:sz w:val="24"/>
          <w:szCs w:val="24"/>
        </w:rPr>
        <w:t xml:space="preserve">an indication that there are potential risks associated with the trip that require special control measures </w:t>
      </w:r>
      <w:r w:rsidR="00E204E4">
        <w:rPr>
          <w:sz w:val="24"/>
          <w:szCs w:val="24"/>
        </w:rPr>
        <w:t xml:space="preserve">to </w:t>
      </w:r>
      <w:r w:rsidRPr="00B81D2D">
        <w:rPr>
          <w:sz w:val="24"/>
          <w:szCs w:val="24"/>
        </w:rPr>
        <w:t>be adopted.</w:t>
      </w:r>
    </w:p>
    <w:p w:rsidR="00E204E4" w:rsidRDefault="00B81D2D" w:rsidP="004214D4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04FF3" w:rsidRPr="00604FF3">
        <w:rPr>
          <w:sz w:val="24"/>
          <w:szCs w:val="24"/>
        </w:rPr>
        <w:t>include</w:t>
      </w:r>
      <w:r w:rsidR="00D72A30">
        <w:rPr>
          <w:sz w:val="24"/>
          <w:szCs w:val="24"/>
        </w:rPr>
        <w:t>s</w:t>
      </w:r>
      <w:r w:rsidR="00E37636">
        <w:rPr>
          <w:sz w:val="24"/>
          <w:szCs w:val="24"/>
        </w:rPr>
        <w:t>, for example,</w:t>
      </w:r>
      <w:r w:rsidR="00E204E4">
        <w:rPr>
          <w:sz w:val="24"/>
          <w:szCs w:val="24"/>
        </w:rPr>
        <w:t xml:space="preserve"> travel to a country or a specific area in a country </w:t>
      </w:r>
      <w:r w:rsidR="004214D4" w:rsidRPr="00604FF3">
        <w:rPr>
          <w:sz w:val="24"/>
          <w:szCs w:val="24"/>
        </w:rPr>
        <w:t xml:space="preserve">where </w:t>
      </w:r>
      <w:r w:rsidR="0098177C">
        <w:rPr>
          <w:sz w:val="24"/>
          <w:szCs w:val="24"/>
        </w:rPr>
        <w:t xml:space="preserve">the FCO states there is a high threat from terrorism or security issues but there is no advice against </w:t>
      </w:r>
      <w:r w:rsidR="00E204E4">
        <w:rPr>
          <w:sz w:val="24"/>
          <w:szCs w:val="24"/>
        </w:rPr>
        <w:t>‘</w:t>
      </w:r>
      <w:r w:rsidR="0098177C">
        <w:rPr>
          <w:sz w:val="24"/>
          <w:szCs w:val="24"/>
        </w:rPr>
        <w:t xml:space="preserve">all’ or against </w:t>
      </w:r>
      <w:r w:rsidR="00E204E4">
        <w:rPr>
          <w:sz w:val="24"/>
          <w:szCs w:val="24"/>
        </w:rPr>
        <w:t>‘</w:t>
      </w:r>
      <w:r w:rsidR="0098177C">
        <w:rPr>
          <w:sz w:val="24"/>
          <w:szCs w:val="24"/>
        </w:rPr>
        <w:t xml:space="preserve">all but essential’ travel to the specific </w:t>
      </w:r>
      <w:r w:rsidR="00E204E4">
        <w:rPr>
          <w:sz w:val="24"/>
          <w:szCs w:val="24"/>
        </w:rPr>
        <w:t>country/</w:t>
      </w:r>
      <w:r w:rsidR="0098177C">
        <w:rPr>
          <w:sz w:val="24"/>
          <w:szCs w:val="24"/>
        </w:rPr>
        <w:t xml:space="preserve">area being travelled to. </w:t>
      </w:r>
      <w:r w:rsidR="00EB5870">
        <w:rPr>
          <w:sz w:val="24"/>
          <w:szCs w:val="24"/>
        </w:rPr>
        <w:t>(</w:t>
      </w:r>
      <w:r w:rsidR="00EB5870" w:rsidRPr="00EB5870">
        <w:rPr>
          <w:b/>
          <w:sz w:val="24"/>
          <w:szCs w:val="24"/>
        </w:rPr>
        <w:t>Note:</w:t>
      </w:r>
      <w:r w:rsidR="00DB79C5">
        <w:rPr>
          <w:sz w:val="24"/>
          <w:szCs w:val="24"/>
        </w:rPr>
        <w:t xml:space="preserve"> t</w:t>
      </w:r>
      <w:r w:rsidR="00EB5870">
        <w:rPr>
          <w:sz w:val="24"/>
          <w:szCs w:val="24"/>
        </w:rPr>
        <w:t xml:space="preserve">his may be indicated as a medium risk by </w:t>
      </w:r>
      <w:hyperlink r:id="rId10" w:history="1">
        <w:hyperlink r:id="rId11" w:history="1">
          <w:r w:rsidR="0010320D" w:rsidRPr="0010320D">
            <w:rPr>
              <w:rStyle w:val="Hyperlink"/>
              <w:rFonts w:cstheme="minorHAnsi"/>
              <w:sz w:val="24"/>
              <w:szCs w:val="24"/>
            </w:rPr>
            <w:t>RiskMonitor Traveller</w:t>
          </w:r>
        </w:hyperlink>
      </w:hyperlink>
      <w:r w:rsidR="00EB5870">
        <w:rPr>
          <w:sz w:val="24"/>
          <w:szCs w:val="24"/>
        </w:rPr>
        <w:t xml:space="preserve">). </w:t>
      </w:r>
    </w:p>
    <w:p w:rsidR="003628BC" w:rsidRDefault="00E204E4" w:rsidP="003628BC">
      <w:pPr>
        <w:pStyle w:val="Default"/>
        <w:rPr>
          <w:rFonts w:asciiTheme="minorHAnsi" w:hAnsiTheme="minorHAnsi"/>
        </w:rPr>
      </w:pPr>
      <w:r w:rsidRPr="003628BC">
        <w:rPr>
          <w:rFonts w:asciiTheme="minorHAnsi" w:hAnsiTheme="minorHAnsi"/>
        </w:rPr>
        <w:t xml:space="preserve">The type of work activity undertaken during the visit </w:t>
      </w:r>
      <w:r w:rsidR="0098177C" w:rsidRPr="003628BC">
        <w:rPr>
          <w:rFonts w:asciiTheme="minorHAnsi" w:hAnsiTheme="minorHAnsi"/>
        </w:rPr>
        <w:t>would include a visit to a remote area</w:t>
      </w:r>
      <w:r w:rsidR="003628BC">
        <w:rPr>
          <w:rFonts w:asciiTheme="minorHAnsi" w:hAnsiTheme="minorHAnsi"/>
        </w:rPr>
        <w:t xml:space="preserve">, </w:t>
      </w:r>
      <w:r w:rsidR="0098177C" w:rsidRPr="003628BC">
        <w:rPr>
          <w:rFonts w:asciiTheme="minorHAnsi" w:hAnsiTheme="minorHAnsi"/>
        </w:rPr>
        <w:t>conducting fieldwork or research with significant risks involved</w:t>
      </w:r>
      <w:r w:rsidR="003628BC" w:rsidRPr="003628BC">
        <w:rPr>
          <w:rFonts w:asciiTheme="minorHAnsi" w:hAnsiTheme="minorHAnsi"/>
        </w:rPr>
        <w:t xml:space="preserve"> </w:t>
      </w:r>
      <w:r w:rsidR="003628BC">
        <w:rPr>
          <w:rFonts w:asciiTheme="minorHAnsi" w:hAnsiTheme="minorHAnsi"/>
        </w:rPr>
        <w:t>or t</w:t>
      </w:r>
      <w:r w:rsidR="003628BC" w:rsidRPr="003628BC">
        <w:rPr>
          <w:rFonts w:asciiTheme="minorHAnsi" w:hAnsiTheme="minorHAnsi"/>
        </w:rPr>
        <w:t>he work activity exposes you to an additional risk (e</w:t>
      </w:r>
      <w:r w:rsidR="00D5218B">
        <w:rPr>
          <w:rFonts w:asciiTheme="minorHAnsi" w:hAnsiTheme="minorHAnsi"/>
        </w:rPr>
        <w:t>.</w:t>
      </w:r>
      <w:r w:rsidR="003628BC" w:rsidRPr="003628BC">
        <w:rPr>
          <w:rFonts w:asciiTheme="minorHAnsi" w:hAnsiTheme="minorHAnsi"/>
        </w:rPr>
        <w:t>g. blood borne virus)</w:t>
      </w:r>
      <w:r w:rsidR="003628BC">
        <w:rPr>
          <w:rFonts w:asciiTheme="minorHAnsi" w:hAnsiTheme="minorHAnsi"/>
        </w:rPr>
        <w:t>.</w:t>
      </w:r>
    </w:p>
    <w:p w:rsidR="003628BC" w:rsidRDefault="003628BC" w:rsidP="003628BC">
      <w:pPr>
        <w:pStyle w:val="Default"/>
      </w:pPr>
    </w:p>
    <w:p w:rsidR="00E204E4" w:rsidRDefault="00E204E4" w:rsidP="004214D4">
      <w:pPr>
        <w:rPr>
          <w:sz w:val="24"/>
          <w:szCs w:val="24"/>
        </w:rPr>
      </w:pPr>
      <w:r>
        <w:rPr>
          <w:sz w:val="24"/>
          <w:szCs w:val="24"/>
        </w:rPr>
        <w:t xml:space="preserve">In terms of health, additional vaccinations </w:t>
      </w:r>
      <w:r w:rsidR="003628BC">
        <w:rPr>
          <w:sz w:val="24"/>
          <w:szCs w:val="24"/>
        </w:rPr>
        <w:t xml:space="preserve">or medical precautions </w:t>
      </w:r>
      <w:r w:rsidRPr="00E204E4">
        <w:rPr>
          <w:sz w:val="24"/>
          <w:szCs w:val="24"/>
        </w:rPr>
        <w:t xml:space="preserve">would </w:t>
      </w:r>
      <w:r w:rsidR="00723C0B">
        <w:rPr>
          <w:sz w:val="24"/>
          <w:szCs w:val="24"/>
        </w:rPr>
        <w:t xml:space="preserve">be required prior to travelling. </w:t>
      </w:r>
    </w:p>
    <w:p w:rsidR="00D5218B" w:rsidRDefault="008A6501" w:rsidP="00723C0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Please note t</w:t>
      </w:r>
      <w:r w:rsidR="00723C0B">
        <w:rPr>
          <w:rFonts w:asciiTheme="minorHAnsi" w:hAnsiTheme="minorHAnsi"/>
        </w:rPr>
        <w:t xml:space="preserve">here are requirements for attending a Travel Clinic, for example, when travelling to an International country and further information can be found on the </w:t>
      </w:r>
      <w:hyperlink r:id="rId12" w:history="1">
        <w:r w:rsidR="00D5218B" w:rsidRPr="00F21AE0">
          <w:rPr>
            <w:rStyle w:val="Hyperlink"/>
            <w:rFonts w:asciiTheme="minorHAnsi" w:hAnsiTheme="minorHAnsi"/>
          </w:rPr>
          <w:t>http://www.gcu.ac.uk/healthandsafety/travel2/pre-travel/</w:t>
        </w:r>
      </w:hyperlink>
    </w:p>
    <w:p w:rsidR="00DB79C5" w:rsidRDefault="00DB79C5" w:rsidP="00723C0B">
      <w:pPr>
        <w:pStyle w:val="Default"/>
        <w:rPr>
          <w:rFonts w:asciiTheme="minorHAnsi" w:hAnsiTheme="minorHAnsi"/>
        </w:rPr>
      </w:pPr>
    </w:p>
    <w:p w:rsidR="00604FF3" w:rsidRDefault="003A4E7A" w:rsidP="00604F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Following completion of the risk assessment, a</w:t>
      </w:r>
      <w:r w:rsidR="00604FF3" w:rsidRPr="00604FF3">
        <w:rPr>
          <w:rFonts w:asciiTheme="minorHAnsi" w:hAnsiTheme="minorHAnsi"/>
        </w:rPr>
        <w:t xml:space="preserve">ny significant residual risks which remain in place should be </w:t>
      </w:r>
      <w:r w:rsidR="003628BC">
        <w:rPr>
          <w:rFonts w:asciiTheme="minorHAnsi" w:hAnsiTheme="minorHAnsi"/>
        </w:rPr>
        <w:t>considered by</w:t>
      </w:r>
      <w:r w:rsidR="00604FF3" w:rsidRPr="00604FF3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Head of Department or equivalent</w:t>
      </w:r>
      <w:r w:rsidR="00604FF3" w:rsidRPr="00604FF3">
        <w:rPr>
          <w:rFonts w:asciiTheme="minorHAnsi" w:hAnsiTheme="minorHAnsi"/>
        </w:rPr>
        <w:t xml:space="preserve">. </w:t>
      </w:r>
      <w:r w:rsidR="00276D53">
        <w:rPr>
          <w:rFonts w:asciiTheme="minorHAnsi" w:hAnsiTheme="minorHAnsi"/>
        </w:rPr>
        <w:t>The Head of Department or equivalent will need to decide</w:t>
      </w:r>
      <w:r w:rsidR="00EB5870">
        <w:rPr>
          <w:rFonts w:asciiTheme="minorHAnsi" w:hAnsiTheme="minorHAnsi"/>
        </w:rPr>
        <w:t xml:space="preserve"> whether </w:t>
      </w:r>
      <w:r w:rsidR="00604FF3" w:rsidRPr="00604FF3">
        <w:rPr>
          <w:rFonts w:asciiTheme="minorHAnsi" w:hAnsiTheme="minorHAnsi"/>
        </w:rPr>
        <w:t>the residual risks identified are acceptable, and if necessary, seek additional advice from the individual’s line manager</w:t>
      </w:r>
      <w:r>
        <w:rPr>
          <w:rFonts w:asciiTheme="minorHAnsi" w:hAnsiTheme="minorHAnsi"/>
        </w:rPr>
        <w:t>,</w:t>
      </w:r>
      <w:r w:rsidRPr="003A4E7A">
        <w:t xml:space="preserve"> </w:t>
      </w:r>
      <w:r w:rsidRPr="003A4E7A">
        <w:rPr>
          <w:rFonts w:asciiTheme="minorHAnsi" w:hAnsiTheme="minorHAnsi"/>
        </w:rPr>
        <w:t>Occupational Health,</w:t>
      </w:r>
      <w:r>
        <w:t xml:space="preserve"> </w:t>
      </w:r>
      <w:r w:rsidRPr="003A4E7A">
        <w:rPr>
          <w:rFonts w:asciiTheme="minorHAnsi" w:hAnsiTheme="minorHAnsi"/>
        </w:rPr>
        <w:t>Health and Safety and</w:t>
      </w:r>
      <w:r>
        <w:rPr>
          <w:rFonts w:asciiTheme="minorHAnsi" w:hAnsiTheme="minorHAnsi"/>
        </w:rPr>
        <w:t>/or the Finance Department i</w:t>
      </w:r>
      <w:r w:rsidR="001B62DA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 this relates to insurance</w:t>
      </w:r>
      <w:r w:rsidR="00604FF3" w:rsidRPr="00604FF3">
        <w:rPr>
          <w:rFonts w:asciiTheme="minorHAnsi" w:hAnsiTheme="minorHAnsi"/>
        </w:rPr>
        <w:t xml:space="preserve">. </w:t>
      </w:r>
    </w:p>
    <w:p w:rsidR="003A4E7A" w:rsidRDefault="003A4E7A" w:rsidP="00604FF3">
      <w:pPr>
        <w:pStyle w:val="Default"/>
        <w:rPr>
          <w:rFonts w:asciiTheme="minorHAnsi" w:hAnsiTheme="minorHAnsi"/>
        </w:rPr>
      </w:pPr>
    </w:p>
    <w:p w:rsidR="0098177C" w:rsidRDefault="0098177C" w:rsidP="003A4E7A">
      <w:pPr>
        <w:pStyle w:val="Default"/>
        <w:rPr>
          <w:rFonts w:asciiTheme="minorHAnsi" w:hAnsiTheme="minorHAnsi"/>
          <w:b/>
        </w:rPr>
      </w:pPr>
    </w:p>
    <w:p w:rsidR="003A4E7A" w:rsidRDefault="003A4E7A" w:rsidP="003A4E7A">
      <w:pPr>
        <w:pStyle w:val="Default"/>
        <w:rPr>
          <w:rFonts w:asciiTheme="minorHAnsi" w:hAnsiTheme="minorHAnsi"/>
          <w:b/>
        </w:rPr>
      </w:pPr>
      <w:r w:rsidRPr="00D30FD5">
        <w:rPr>
          <w:rFonts w:asciiTheme="minorHAnsi" w:hAnsiTheme="minorHAnsi"/>
          <w:b/>
        </w:rPr>
        <w:t xml:space="preserve">Risk Category: </w:t>
      </w:r>
      <w:r w:rsidRPr="003A4E7A">
        <w:rPr>
          <w:rFonts w:asciiTheme="minorHAnsi" w:hAnsiTheme="minorHAnsi"/>
          <w:b/>
        </w:rPr>
        <w:t xml:space="preserve">High </w:t>
      </w:r>
      <w:r>
        <w:rPr>
          <w:rFonts w:asciiTheme="minorHAnsi" w:hAnsiTheme="minorHAnsi"/>
          <w:b/>
        </w:rPr>
        <w:t xml:space="preserve">or Extreme </w:t>
      </w:r>
      <w:r w:rsidRPr="003A4E7A">
        <w:rPr>
          <w:rFonts w:asciiTheme="minorHAnsi" w:hAnsiTheme="minorHAnsi"/>
          <w:b/>
        </w:rPr>
        <w:t>Risk</w:t>
      </w:r>
      <w:r w:rsidRPr="00D30FD5">
        <w:rPr>
          <w:rFonts w:asciiTheme="minorHAnsi" w:hAnsiTheme="minorHAnsi"/>
          <w:b/>
        </w:rPr>
        <w:t xml:space="preserve"> </w:t>
      </w:r>
    </w:p>
    <w:p w:rsidR="0098177C" w:rsidRDefault="0098177C" w:rsidP="002921F5">
      <w:pPr>
        <w:pStyle w:val="NoSpacing"/>
      </w:pPr>
    </w:p>
    <w:p w:rsidR="00CA2AE6" w:rsidRDefault="006D672C" w:rsidP="00DB79C5">
      <w:pPr>
        <w:pStyle w:val="NoSpacing"/>
        <w:rPr>
          <w:sz w:val="24"/>
          <w:szCs w:val="24"/>
        </w:rPr>
      </w:pPr>
      <w:r w:rsidRPr="00DB79C5">
        <w:rPr>
          <w:sz w:val="24"/>
          <w:szCs w:val="24"/>
        </w:rPr>
        <w:t>T</w:t>
      </w:r>
      <w:r w:rsidR="002921F5" w:rsidRPr="00DB79C5">
        <w:rPr>
          <w:sz w:val="24"/>
          <w:szCs w:val="24"/>
        </w:rPr>
        <w:t xml:space="preserve">his </w:t>
      </w:r>
      <w:r w:rsidR="00276D53" w:rsidRPr="00DB79C5">
        <w:rPr>
          <w:sz w:val="24"/>
          <w:szCs w:val="24"/>
        </w:rPr>
        <w:t xml:space="preserve">category </w:t>
      </w:r>
      <w:r w:rsidR="002921F5" w:rsidRPr="00DB79C5">
        <w:rPr>
          <w:sz w:val="24"/>
          <w:szCs w:val="24"/>
        </w:rPr>
        <w:t>is where travel is t</w:t>
      </w:r>
      <w:r w:rsidR="00276D53" w:rsidRPr="00DB79C5">
        <w:rPr>
          <w:sz w:val="24"/>
          <w:szCs w:val="24"/>
        </w:rPr>
        <w:t xml:space="preserve">o an area where the FCO advise </w:t>
      </w:r>
      <w:r w:rsidR="002921F5" w:rsidRPr="00DB79C5">
        <w:rPr>
          <w:sz w:val="24"/>
          <w:szCs w:val="24"/>
        </w:rPr>
        <w:t xml:space="preserve">against </w:t>
      </w:r>
      <w:r w:rsidR="00276D53" w:rsidRPr="00DB79C5">
        <w:rPr>
          <w:sz w:val="24"/>
          <w:szCs w:val="24"/>
        </w:rPr>
        <w:t>‘</w:t>
      </w:r>
      <w:r w:rsidR="002921F5" w:rsidRPr="00DB79C5">
        <w:rPr>
          <w:sz w:val="24"/>
          <w:szCs w:val="24"/>
        </w:rPr>
        <w:t>all’ or ‘all but essential</w:t>
      </w:r>
      <w:r w:rsidR="00E37636" w:rsidRPr="00DB79C5">
        <w:rPr>
          <w:sz w:val="24"/>
          <w:szCs w:val="24"/>
        </w:rPr>
        <w:t>’</w:t>
      </w:r>
      <w:r w:rsidR="002921F5" w:rsidRPr="00DB79C5">
        <w:rPr>
          <w:sz w:val="24"/>
          <w:szCs w:val="24"/>
        </w:rPr>
        <w:t xml:space="preserve"> travel</w:t>
      </w:r>
      <w:r w:rsidR="00E219C9" w:rsidRPr="00DB79C5">
        <w:rPr>
          <w:sz w:val="24"/>
          <w:szCs w:val="24"/>
        </w:rPr>
        <w:t xml:space="preserve"> </w:t>
      </w:r>
      <w:r w:rsidR="00E219C9" w:rsidRPr="00DB79C5">
        <w:rPr>
          <w:b/>
          <w:sz w:val="24"/>
          <w:szCs w:val="24"/>
        </w:rPr>
        <w:t>and/or</w:t>
      </w:r>
      <w:r w:rsidR="00E219C9" w:rsidRPr="00DB79C5">
        <w:rPr>
          <w:sz w:val="24"/>
          <w:szCs w:val="24"/>
        </w:rPr>
        <w:t xml:space="preserve"> where the destination has been given a high or extreme rating by </w:t>
      </w:r>
      <w:proofErr w:type="spellStart"/>
      <w:r w:rsidR="0010320D">
        <w:rPr>
          <w:sz w:val="24"/>
          <w:szCs w:val="24"/>
        </w:rPr>
        <w:t>RiskMonitor</w:t>
      </w:r>
      <w:proofErr w:type="spellEnd"/>
      <w:r w:rsidR="0010320D">
        <w:rPr>
          <w:sz w:val="24"/>
          <w:szCs w:val="24"/>
        </w:rPr>
        <w:t xml:space="preserve"> Traveller</w:t>
      </w:r>
      <w:r w:rsidR="002921F5" w:rsidRPr="00DB79C5">
        <w:rPr>
          <w:sz w:val="24"/>
          <w:szCs w:val="24"/>
        </w:rPr>
        <w:t xml:space="preserve">. </w:t>
      </w:r>
    </w:p>
    <w:p w:rsidR="00CA2AE6" w:rsidRDefault="00CA2AE6" w:rsidP="00DB79C5">
      <w:pPr>
        <w:pStyle w:val="NoSpacing"/>
        <w:rPr>
          <w:sz w:val="24"/>
          <w:szCs w:val="24"/>
        </w:rPr>
      </w:pPr>
    </w:p>
    <w:p w:rsidR="00E219C9" w:rsidRPr="00DB79C5" w:rsidRDefault="00B81D2D" w:rsidP="00DB79C5">
      <w:pPr>
        <w:pStyle w:val="NoSpacing"/>
        <w:rPr>
          <w:sz w:val="24"/>
          <w:szCs w:val="24"/>
        </w:rPr>
      </w:pPr>
      <w:r w:rsidRPr="00DB79C5">
        <w:rPr>
          <w:sz w:val="24"/>
          <w:szCs w:val="24"/>
        </w:rPr>
        <w:t>It is recommended that t</w:t>
      </w:r>
      <w:r w:rsidR="00E219C9" w:rsidRPr="00DB79C5">
        <w:rPr>
          <w:sz w:val="24"/>
          <w:szCs w:val="24"/>
        </w:rPr>
        <w:t xml:space="preserve">ravel </w:t>
      </w:r>
      <w:r w:rsidR="00CA2AE6">
        <w:rPr>
          <w:sz w:val="24"/>
          <w:szCs w:val="24"/>
        </w:rPr>
        <w:t>is</w:t>
      </w:r>
      <w:r w:rsidR="00E219C9" w:rsidRPr="00DB79C5">
        <w:rPr>
          <w:sz w:val="24"/>
          <w:szCs w:val="24"/>
        </w:rPr>
        <w:t xml:space="preserve"> avoided where this advice is given </w:t>
      </w:r>
      <w:r w:rsidR="00E37636" w:rsidRPr="00DB79C5">
        <w:rPr>
          <w:sz w:val="24"/>
          <w:szCs w:val="24"/>
        </w:rPr>
        <w:t xml:space="preserve">and the </w:t>
      </w:r>
      <w:r w:rsidRPr="00DB79C5">
        <w:rPr>
          <w:sz w:val="24"/>
          <w:szCs w:val="24"/>
        </w:rPr>
        <w:t xml:space="preserve">trip cancelled, deferred or </w:t>
      </w:r>
      <w:r w:rsidR="00E219C9" w:rsidRPr="00DB79C5">
        <w:rPr>
          <w:sz w:val="24"/>
          <w:szCs w:val="24"/>
        </w:rPr>
        <w:t>alternative arrangements considered such as conference calls, skype or meeting in a</w:t>
      </w:r>
      <w:r w:rsidR="00E37636" w:rsidRPr="00DB79C5">
        <w:rPr>
          <w:sz w:val="24"/>
          <w:szCs w:val="24"/>
        </w:rPr>
        <w:t xml:space="preserve"> country or area with a medium </w:t>
      </w:r>
      <w:r w:rsidR="00E219C9" w:rsidRPr="00DB79C5">
        <w:rPr>
          <w:sz w:val="24"/>
          <w:szCs w:val="24"/>
        </w:rPr>
        <w:t>or lower</w:t>
      </w:r>
      <w:r w:rsidR="00E37636" w:rsidRPr="00DB79C5">
        <w:rPr>
          <w:sz w:val="24"/>
          <w:szCs w:val="24"/>
        </w:rPr>
        <w:t xml:space="preserve"> risk</w:t>
      </w:r>
      <w:r w:rsidR="00E219C9" w:rsidRPr="00DB79C5">
        <w:rPr>
          <w:sz w:val="24"/>
          <w:szCs w:val="24"/>
        </w:rPr>
        <w:t xml:space="preserve">. </w:t>
      </w:r>
    </w:p>
    <w:p w:rsidR="00DB79C5" w:rsidRPr="00DB79C5" w:rsidRDefault="00DB79C5" w:rsidP="00DB79C5">
      <w:pPr>
        <w:pStyle w:val="NoSpacing"/>
        <w:rPr>
          <w:sz w:val="24"/>
          <w:szCs w:val="24"/>
        </w:rPr>
      </w:pPr>
    </w:p>
    <w:p w:rsidR="00CA2AE6" w:rsidRPr="00DB79C5" w:rsidRDefault="00E219C9" w:rsidP="00CA2AE6">
      <w:pPr>
        <w:pStyle w:val="NoSpacing"/>
        <w:rPr>
          <w:sz w:val="24"/>
          <w:szCs w:val="24"/>
        </w:rPr>
      </w:pPr>
      <w:r w:rsidRPr="00DB79C5">
        <w:rPr>
          <w:sz w:val="24"/>
          <w:szCs w:val="24"/>
        </w:rPr>
        <w:t xml:space="preserve">Where the Head of Department or equivalent discusses the trip with the traveller or lead traveller and the trip is deemed essential to the business of the University, </w:t>
      </w:r>
      <w:r w:rsidR="00B81D2D" w:rsidRPr="00DB79C5">
        <w:rPr>
          <w:sz w:val="24"/>
          <w:szCs w:val="24"/>
        </w:rPr>
        <w:t>pre-</w:t>
      </w:r>
      <w:r w:rsidRPr="00DB79C5">
        <w:rPr>
          <w:sz w:val="24"/>
          <w:szCs w:val="24"/>
        </w:rPr>
        <w:t xml:space="preserve">approval for the trip </w:t>
      </w:r>
      <w:r w:rsidR="008A6501">
        <w:rPr>
          <w:color w:val="000000" w:themeColor="text1"/>
          <w:sz w:val="24"/>
          <w:szCs w:val="24"/>
        </w:rPr>
        <w:t xml:space="preserve">will require submission as a paper </w:t>
      </w:r>
      <w:r w:rsidRPr="00DB79C5">
        <w:rPr>
          <w:color w:val="000000" w:themeColor="text1"/>
          <w:sz w:val="24"/>
          <w:szCs w:val="24"/>
        </w:rPr>
        <w:t>to the Executive Board for consideration.</w:t>
      </w:r>
      <w:r w:rsidR="00CA2AE6" w:rsidRPr="00CA2AE6">
        <w:rPr>
          <w:sz w:val="24"/>
          <w:szCs w:val="24"/>
        </w:rPr>
        <w:t xml:space="preserve"> </w:t>
      </w:r>
      <w:r w:rsidR="00CA2AE6">
        <w:rPr>
          <w:sz w:val="24"/>
          <w:szCs w:val="24"/>
        </w:rPr>
        <w:t xml:space="preserve"> </w:t>
      </w:r>
      <w:r w:rsidR="008A6501">
        <w:rPr>
          <w:sz w:val="24"/>
          <w:szCs w:val="24"/>
        </w:rPr>
        <w:t xml:space="preserve"> </w:t>
      </w:r>
      <w:r w:rsidR="00CA2AE6">
        <w:rPr>
          <w:sz w:val="24"/>
          <w:szCs w:val="24"/>
        </w:rPr>
        <w:t>A</w:t>
      </w:r>
      <w:r w:rsidR="008A6501">
        <w:rPr>
          <w:sz w:val="24"/>
          <w:szCs w:val="24"/>
        </w:rPr>
        <w:t xml:space="preserve"> completed</w:t>
      </w:r>
      <w:r w:rsidR="00B265AC">
        <w:rPr>
          <w:sz w:val="24"/>
          <w:szCs w:val="24"/>
        </w:rPr>
        <w:t xml:space="preserve"> overseas </w:t>
      </w:r>
      <w:r w:rsidR="00CA2AE6" w:rsidRPr="00DB79C5">
        <w:rPr>
          <w:sz w:val="24"/>
          <w:szCs w:val="24"/>
        </w:rPr>
        <w:t xml:space="preserve">travel risk assessment </w:t>
      </w:r>
      <w:r w:rsidR="00B265AC">
        <w:rPr>
          <w:sz w:val="24"/>
          <w:szCs w:val="24"/>
        </w:rPr>
        <w:t xml:space="preserve">form </w:t>
      </w:r>
      <w:r w:rsidR="00CA2AE6" w:rsidRPr="00DB79C5">
        <w:rPr>
          <w:sz w:val="24"/>
          <w:szCs w:val="24"/>
        </w:rPr>
        <w:t xml:space="preserve">is required. </w:t>
      </w:r>
    </w:p>
    <w:p w:rsidR="00E219C9" w:rsidRDefault="00E219C9" w:rsidP="00DB79C5">
      <w:pPr>
        <w:pStyle w:val="NoSpacing"/>
        <w:rPr>
          <w:color w:val="000000" w:themeColor="text1"/>
          <w:sz w:val="24"/>
          <w:szCs w:val="24"/>
        </w:rPr>
      </w:pPr>
    </w:p>
    <w:p w:rsidR="0098177C" w:rsidRDefault="002921F5" w:rsidP="00CA2AE6">
      <w:pPr>
        <w:rPr>
          <w:sz w:val="24"/>
          <w:szCs w:val="24"/>
        </w:rPr>
      </w:pPr>
      <w:r w:rsidRPr="002921F5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98177C">
        <w:rPr>
          <w:sz w:val="24"/>
          <w:szCs w:val="24"/>
        </w:rPr>
        <w:t xml:space="preserve">The FCO will advise </w:t>
      </w:r>
      <w:r>
        <w:rPr>
          <w:sz w:val="24"/>
          <w:szCs w:val="24"/>
        </w:rPr>
        <w:t xml:space="preserve">against </w:t>
      </w:r>
      <w:r w:rsidR="00E37636">
        <w:rPr>
          <w:sz w:val="24"/>
          <w:szCs w:val="24"/>
        </w:rPr>
        <w:t>‘</w:t>
      </w:r>
      <w:r>
        <w:rPr>
          <w:sz w:val="24"/>
          <w:szCs w:val="24"/>
        </w:rPr>
        <w:t>all</w:t>
      </w:r>
      <w:r w:rsidR="00276D53">
        <w:rPr>
          <w:sz w:val="24"/>
          <w:szCs w:val="24"/>
        </w:rPr>
        <w:t>’</w:t>
      </w:r>
      <w:r>
        <w:rPr>
          <w:sz w:val="24"/>
          <w:szCs w:val="24"/>
        </w:rPr>
        <w:t xml:space="preserve"> travel or </w:t>
      </w:r>
      <w:r w:rsidR="00E37636">
        <w:rPr>
          <w:sz w:val="24"/>
          <w:szCs w:val="24"/>
        </w:rPr>
        <w:t>‘</w:t>
      </w:r>
      <w:r>
        <w:rPr>
          <w:sz w:val="24"/>
          <w:szCs w:val="24"/>
        </w:rPr>
        <w:t>all but essential</w:t>
      </w:r>
      <w:r w:rsidR="00276D53">
        <w:rPr>
          <w:sz w:val="24"/>
          <w:szCs w:val="24"/>
        </w:rPr>
        <w:t>’</w:t>
      </w:r>
      <w:r>
        <w:rPr>
          <w:sz w:val="24"/>
          <w:szCs w:val="24"/>
        </w:rPr>
        <w:t xml:space="preserve"> travel to a particular place</w:t>
      </w:r>
      <w:r w:rsidR="00CA2AE6">
        <w:rPr>
          <w:sz w:val="24"/>
          <w:szCs w:val="24"/>
        </w:rPr>
        <w:t xml:space="preserve"> only when they consider the risk is unacceptably high. </w:t>
      </w:r>
    </w:p>
    <w:p w:rsidR="00FE7975" w:rsidRDefault="00FE7975" w:rsidP="00CA2AE6">
      <w:pPr>
        <w:rPr>
          <w:sz w:val="24"/>
          <w:szCs w:val="24"/>
        </w:rPr>
      </w:pPr>
      <w:r w:rsidRPr="00FE7975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Where an equality issue is identified in relation to the trip, for example, due to a countries stance or legislation then this should be taken into consideration as part of the assessment and authorisation process detailed in this guide. </w:t>
      </w:r>
    </w:p>
    <w:sectPr w:rsidR="00FE797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0D" w:rsidRDefault="0010320D" w:rsidP="0010320D">
      <w:pPr>
        <w:spacing w:after="0" w:line="240" w:lineRule="auto"/>
      </w:pPr>
      <w:r>
        <w:separator/>
      </w:r>
    </w:p>
  </w:endnote>
  <w:endnote w:type="continuationSeparator" w:id="0">
    <w:p w:rsidR="0010320D" w:rsidRDefault="0010320D" w:rsidP="0010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0D" w:rsidRDefault="0010320D">
    <w:pPr>
      <w:pStyle w:val="Footer"/>
    </w:pPr>
    <w:r>
      <w:t>Guide – Travel Risk and Approval Rev 1.1 – 17.12.2021</w:t>
    </w:r>
  </w:p>
  <w:p w:rsidR="0010320D" w:rsidRDefault="00103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0D" w:rsidRDefault="0010320D" w:rsidP="0010320D">
      <w:pPr>
        <w:spacing w:after="0" w:line="240" w:lineRule="auto"/>
      </w:pPr>
      <w:r>
        <w:separator/>
      </w:r>
    </w:p>
  </w:footnote>
  <w:footnote w:type="continuationSeparator" w:id="0">
    <w:p w:rsidR="0010320D" w:rsidRDefault="0010320D" w:rsidP="0010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304A"/>
    <w:multiLevelType w:val="hybridMultilevel"/>
    <w:tmpl w:val="A12A4D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1730D"/>
    <w:multiLevelType w:val="hybridMultilevel"/>
    <w:tmpl w:val="03808B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9E26C5"/>
    <w:multiLevelType w:val="hybridMultilevel"/>
    <w:tmpl w:val="1B7CBC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60583"/>
    <w:multiLevelType w:val="hybridMultilevel"/>
    <w:tmpl w:val="39B687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F3"/>
    <w:rsid w:val="00003D2D"/>
    <w:rsid w:val="0007351B"/>
    <w:rsid w:val="00090A3A"/>
    <w:rsid w:val="0010320D"/>
    <w:rsid w:val="00126B51"/>
    <w:rsid w:val="00187E3F"/>
    <w:rsid w:val="001A2150"/>
    <w:rsid w:val="001B62DA"/>
    <w:rsid w:val="001F3CEC"/>
    <w:rsid w:val="00254385"/>
    <w:rsid w:val="00276D53"/>
    <w:rsid w:val="002921F5"/>
    <w:rsid w:val="002D34BA"/>
    <w:rsid w:val="002F3DE3"/>
    <w:rsid w:val="00324BB8"/>
    <w:rsid w:val="003628BC"/>
    <w:rsid w:val="003A4E7A"/>
    <w:rsid w:val="00412524"/>
    <w:rsid w:val="004214D4"/>
    <w:rsid w:val="0047078D"/>
    <w:rsid w:val="0049253A"/>
    <w:rsid w:val="004D1F80"/>
    <w:rsid w:val="004F5DED"/>
    <w:rsid w:val="00501584"/>
    <w:rsid w:val="00574FAD"/>
    <w:rsid w:val="0058349A"/>
    <w:rsid w:val="005F31C1"/>
    <w:rsid w:val="00604FF3"/>
    <w:rsid w:val="0064478C"/>
    <w:rsid w:val="006676B4"/>
    <w:rsid w:val="006C1932"/>
    <w:rsid w:val="006D672C"/>
    <w:rsid w:val="00723C0B"/>
    <w:rsid w:val="00726C5E"/>
    <w:rsid w:val="007870F3"/>
    <w:rsid w:val="007908D0"/>
    <w:rsid w:val="008012CA"/>
    <w:rsid w:val="00816AF8"/>
    <w:rsid w:val="008523C7"/>
    <w:rsid w:val="0088761E"/>
    <w:rsid w:val="008A6501"/>
    <w:rsid w:val="008B76CA"/>
    <w:rsid w:val="0097089C"/>
    <w:rsid w:val="00980459"/>
    <w:rsid w:val="0098177C"/>
    <w:rsid w:val="00A30E80"/>
    <w:rsid w:val="00A44AE9"/>
    <w:rsid w:val="00A86E81"/>
    <w:rsid w:val="00B05DFB"/>
    <w:rsid w:val="00B23B40"/>
    <w:rsid w:val="00B265AC"/>
    <w:rsid w:val="00B4470E"/>
    <w:rsid w:val="00B54A10"/>
    <w:rsid w:val="00B818B4"/>
    <w:rsid w:val="00B81D2D"/>
    <w:rsid w:val="00BB5BDD"/>
    <w:rsid w:val="00BC4E47"/>
    <w:rsid w:val="00BE5DE5"/>
    <w:rsid w:val="00C06ACE"/>
    <w:rsid w:val="00C94BE0"/>
    <w:rsid w:val="00CA2AE6"/>
    <w:rsid w:val="00D30FD5"/>
    <w:rsid w:val="00D5218B"/>
    <w:rsid w:val="00D72A30"/>
    <w:rsid w:val="00DB79C5"/>
    <w:rsid w:val="00E204E4"/>
    <w:rsid w:val="00E219C9"/>
    <w:rsid w:val="00E37636"/>
    <w:rsid w:val="00E44DB3"/>
    <w:rsid w:val="00E73C3D"/>
    <w:rsid w:val="00EA53F4"/>
    <w:rsid w:val="00EB5870"/>
    <w:rsid w:val="00EC761F"/>
    <w:rsid w:val="00F01A37"/>
    <w:rsid w:val="00F06ED4"/>
    <w:rsid w:val="00F63ABF"/>
    <w:rsid w:val="00F67A26"/>
    <w:rsid w:val="00FE7975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8B7C2-6191-45BB-AE2F-47E7649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04FF3"/>
    <w:pPr>
      <w:spacing w:after="0" w:line="240" w:lineRule="auto"/>
    </w:pPr>
  </w:style>
  <w:style w:type="table" w:styleId="TableGrid">
    <w:name w:val="Table Grid"/>
    <w:basedOn w:val="TableNormal"/>
    <w:uiPriority w:val="59"/>
    <w:rsid w:val="0060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5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0D"/>
  </w:style>
  <w:style w:type="paragraph" w:styleId="Footer">
    <w:name w:val="footer"/>
    <w:basedOn w:val="Normal"/>
    <w:link w:val="FooterChar"/>
    <w:uiPriority w:val="99"/>
    <w:unhideWhenUsed/>
    <w:rsid w:val="0010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vel@gcu.ac.uk" TargetMode="External"/><Relationship Id="rId12" Type="http://schemas.openxmlformats.org/officeDocument/2006/relationships/hyperlink" Target="http://www.gcu.ac.uk/healthandsafety/travel2/pre-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al.co.uk/travel-hub/pre-travel-advi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mal.co.uk/travel-hub/pre-travel-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u.ac.uk/healthandsafety/travel2/pre-trav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Kirsteen</cp:lastModifiedBy>
  <cp:revision>2</cp:revision>
  <cp:lastPrinted>2016-11-14T10:01:00Z</cp:lastPrinted>
  <dcterms:created xsi:type="dcterms:W3CDTF">2022-01-20T11:57:00Z</dcterms:created>
  <dcterms:modified xsi:type="dcterms:W3CDTF">2022-01-20T11:57:00Z</dcterms:modified>
</cp:coreProperties>
</file>