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777A" w14:textId="57435E51" w:rsidR="00B20668" w:rsidRPr="00F34235" w:rsidRDefault="00B20668" w:rsidP="00B20668">
      <w:pPr>
        <w:pStyle w:val="Heading1"/>
        <w:spacing w:after="0" w:line="240" w:lineRule="auto"/>
        <w:rPr>
          <w:color w:val="auto"/>
          <w:sz w:val="48"/>
          <w:szCs w:val="48"/>
        </w:rPr>
      </w:pPr>
      <w:bookmarkStart w:id="0" w:name="_GoBack"/>
      <w:bookmarkEnd w:id="0"/>
      <w:r w:rsidRPr="00F34235">
        <w:rPr>
          <w:color w:val="auto"/>
          <w:sz w:val="48"/>
          <w:szCs w:val="48"/>
        </w:rPr>
        <w:t xml:space="preserve">ABSTRACT SUBMISSION </w:t>
      </w:r>
    </w:p>
    <w:p w14:paraId="4D736746" w14:textId="77777777" w:rsidR="00B20668" w:rsidRPr="00F34235" w:rsidRDefault="00B20668" w:rsidP="00B20668">
      <w:pPr>
        <w:spacing w:line="240" w:lineRule="exact"/>
        <w:rPr>
          <w:rFonts w:ascii="Calibri" w:hAnsi="Calibri"/>
          <w:color w:val="auto"/>
          <w:sz w:val="22"/>
        </w:rPr>
      </w:pPr>
    </w:p>
    <w:p w14:paraId="46E8CE4E" w14:textId="2C6127BF" w:rsidR="00B20668" w:rsidRPr="00F34235" w:rsidRDefault="00B20668" w:rsidP="00B20668">
      <w:pPr>
        <w:spacing w:line="240" w:lineRule="exact"/>
        <w:jc w:val="both"/>
        <w:rPr>
          <w:rFonts w:ascii="Calibri" w:hAnsi="Calibri"/>
          <w:color w:val="auto"/>
          <w:sz w:val="24"/>
          <w:szCs w:val="24"/>
        </w:rPr>
      </w:pPr>
      <w:r w:rsidRPr="00F34235">
        <w:rPr>
          <w:rFonts w:ascii="Calibri" w:hAnsi="Calibri"/>
          <w:color w:val="auto"/>
          <w:sz w:val="24"/>
          <w:szCs w:val="24"/>
        </w:rPr>
        <w:t xml:space="preserve">Abstracts are invited for papers from </w:t>
      </w:r>
      <w:r w:rsidR="006E2DC0">
        <w:rPr>
          <w:rFonts w:ascii="Calibri" w:hAnsi="Calibri"/>
          <w:color w:val="auto"/>
          <w:sz w:val="24"/>
          <w:szCs w:val="24"/>
        </w:rPr>
        <w:t xml:space="preserve">those </w:t>
      </w:r>
      <w:r w:rsidRPr="00893905">
        <w:rPr>
          <w:rFonts w:ascii="Calibri" w:hAnsi="Calibri"/>
          <w:color w:val="auto"/>
          <w:sz w:val="24"/>
          <w:szCs w:val="24"/>
        </w:rPr>
        <w:t>with an interest in rural entrepreneurship</w:t>
      </w:r>
      <w:r w:rsidR="006E2DC0">
        <w:rPr>
          <w:rFonts w:ascii="Calibri" w:hAnsi="Calibri"/>
          <w:color w:val="auto"/>
          <w:sz w:val="24"/>
          <w:szCs w:val="24"/>
        </w:rPr>
        <w:t>. W</w:t>
      </w:r>
      <w:r w:rsidRPr="00893905">
        <w:rPr>
          <w:rFonts w:ascii="Calibri" w:hAnsi="Calibri"/>
          <w:color w:val="auto"/>
          <w:sz w:val="24"/>
          <w:szCs w:val="24"/>
        </w:rPr>
        <w:t xml:space="preserve">e encourage contributions from academics and practitioners alike.  Please </w:t>
      </w:r>
      <w:r>
        <w:rPr>
          <w:rFonts w:ascii="Calibri" w:hAnsi="Calibri"/>
          <w:color w:val="auto"/>
          <w:sz w:val="24"/>
          <w:szCs w:val="24"/>
        </w:rPr>
        <w:t xml:space="preserve">use the template below and </w:t>
      </w:r>
      <w:r w:rsidRPr="00893905">
        <w:rPr>
          <w:rFonts w:ascii="Calibri" w:hAnsi="Calibri"/>
          <w:color w:val="auto"/>
          <w:sz w:val="24"/>
          <w:szCs w:val="24"/>
        </w:rPr>
        <w:t>indicate which of the theme</w:t>
      </w:r>
      <w:r>
        <w:rPr>
          <w:rFonts w:ascii="Calibri" w:hAnsi="Calibri"/>
          <w:color w:val="auto"/>
          <w:sz w:val="24"/>
          <w:szCs w:val="24"/>
        </w:rPr>
        <w:t>(</w:t>
      </w:r>
      <w:r w:rsidRPr="00893905">
        <w:rPr>
          <w:rFonts w:ascii="Calibri" w:hAnsi="Calibri"/>
          <w:color w:val="auto"/>
          <w:sz w:val="24"/>
          <w:szCs w:val="24"/>
        </w:rPr>
        <w:t>s</w:t>
      </w:r>
      <w:r>
        <w:rPr>
          <w:rFonts w:ascii="Calibri" w:hAnsi="Calibri"/>
          <w:color w:val="auto"/>
          <w:sz w:val="24"/>
          <w:szCs w:val="24"/>
        </w:rPr>
        <w:t>)</w:t>
      </w:r>
      <w:r w:rsidRPr="00893905">
        <w:rPr>
          <w:rFonts w:ascii="Calibri" w:hAnsi="Calibri"/>
          <w:color w:val="auto"/>
          <w:sz w:val="24"/>
          <w:szCs w:val="24"/>
        </w:rPr>
        <w:t xml:space="preserve"> you </w:t>
      </w:r>
      <w:r>
        <w:rPr>
          <w:rFonts w:ascii="Calibri" w:hAnsi="Calibri"/>
          <w:color w:val="auto"/>
          <w:sz w:val="24"/>
          <w:szCs w:val="24"/>
        </w:rPr>
        <w:t xml:space="preserve">consider </w:t>
      </w:r>
      <w:r w:rsidRPr="00893905">
        <w:rPr>
          <w:rFonts w:ascii="Calibri" w:hAnsi="Calibri"/>
          <w:color w:val="auto"/>
          <w:sz w:val="24"/>
          <w:szCs w:val="24"/>
        </w:rPr>
        <w:t>most appropriate</w:t>
      </w:r>
      <w:r>
        <w:rPr>
          <w:rFonts w:ascii="Calibri" w:hAnsi="Calibri"/>
          <w:color w:val="auto"/>
          <w:sz w:val="24"/>
          <w:szCs w:val="24"/>
        </w:rPr>
        <w:t>,</w:t>
      </w:r>
      <w:r w:rsidRPr="00893905">
        <w:rPr>
          <w:rFonts w:ascii="Calibri" w:hAnsi="Calibri"/>
          <w:color w:val="auto"/>
          <w:sz w:val="24"/>
          <w:szCs w:val="24"/>
        </w:rPr>
        <w:t xml:space="preserve"> limit</w:t>
      </w:r>
      <w:r>
        <w:rPr>
          <w:rFonts w:ascii="Calibri" w:hAnsi="Calibri"/>
          <w:color w:val="auto"/>
          <w:sz w:val="24"/>
          <w:szCs w:val="24"/>
        </w:rPr>
        <w:t>ing</w:t>
      </w:r>
      <w:r w:rsidR="006E2DC0">
        <w:rPr>
          <w:rFonts w:ascii="Calibri" w:hAnsi="Calibri"/>
          <w:color w:val="auto"/>
          <w:sz w:val="24"/>
          <w:szCs w:val="24"/>
        </w:rPr>
        <w:t xml:space="preserve"> your abstract to 3</w:t>
      </w:r>
      <w:r w:rsidRPr="00893905">
        <w:rPr>
          <w:rFonts w:ascii="Calibri" w:hAnsi="Calibri"/>
          <w:color w:val="auto"/>
          <w:sz w:val="24"/>
          <w:szCs w:val="24"/>
        </w:rPr>
        <w:t>00 words</w:t>
      </w:r>
      <w:r w:rsidRPr="00F34235">
        <w:rPr>
          <w:rFonts w:ascii="Calibri" w:hAnsi="Calibri"/>
          <w:color w:val="auto"/>
          <w:sz w:val="24"/>
          <w:szCs w:val="24"/>
        </w:rPr>
        <w:t xml:space="preserve">.  </w:t>
      </w:r>
    </w:p>
    <w:p w14:paraId="6C3F60C6" w14:textId="77777777" w:rsidR="00B20668" w:rsidRDefault="00B20668" w:rsidP="00B20668"/>
    <w:p w14:paraId="63C52071" w14:textId="2F6B6DA8" w:rsidR="00A75DC2" w:rsidRPr="00534C3B" w:rsidRDefault="00534C3B" w:rsidP="00534C3B">
      <w:pPr>
        <w:spacing w:line="240" w:lineRule="exact"/>
        <w:jc w:val="center"/>
        <w:rPr>
          <w:rFonts w:ascii="Calibri" w:hAnsi="Calibri"/>
          <w:b/>
          <w:bCs/>
          <w:i/>
          <w:iCs/>
          <w:color w:val="auto"/>
          <w:sz w:val="24"/>
          <w:szCs w:val="24"/>
        </w:rPr>
      </w:pPr>
      <w:r w:rsidRPr="00534C3B">
        <w:rPr>
          <w:rFonts w:ascii="Calibri" w:hAnsi="Calibri"/>
          <w:b/>
          <w:bCs/>
          <w:i/>
          <w:iCs/>
          <w:color w:val="auto"/>
          <w:sz w:val="24"/>
          <w:szCs w:val="24"/>
        </w:rPr>
        <w:t xml:space="preserve">The deadline for receipt of </w:t>
      </w:r>
      <w:r>
        <w:rPr>
          <w:rFonts w:ascii="Calibri" w:hAnsi="Calibri"/>
          <w:b/>
          <w:bCs/>
          <w:i/>
          <w:iCs/>
          <w:color w:val="auto"/>
          <w:sz w:val="24"/>
          <w:szCs w:val="24"/>
        </w:rPr>
        <w:t>a</w:t>
      </w:r>
      <w:r w:rsidRPr="00534C3B">
        <w:rPr>
          <w:rFonts w:ascii="Calibri" w:hAnsi="Calibri"/>
          <w:b/>
          <w:bCs/>
          <w:i/>
          <w:iCs/>
          <w:color w:val="auto"/>
          <w:sz w:val="24"/>
          <w:szCs w:val="24"/>
        </w:rPr>
        <w:t>bstracts i</w:t>
      </w:r>
      <w:r>
        <w:rPr>
          <w:rFonts w:ascii="Calibri" w:hAnsi="Calibri"/>
          <w:b/>
          <w:bCs/>
          <w:i/>
          <w:iCs/>
          <w:color w:val="auto"/>
          <w:sz w:val="24"/>
          <w:szCs w:val="24"/>
        </w:rPr>
        <w:t>s</w:t>
      </w:r>
      <w:r w:rsidRPr="00534C3B">
        <w:rPr>
          <w:rFonts w:ascii="Calibri" w:hAnsi="Calibri"/>
          <w:b/>
          <w:bCs/>
          <w:i/>
          <w:iCs/>
          <w:color w:val="auto"/>
          <w:sz w:val="24"/>
          <w:szCs w:val="24"/>
        </w:rPr>
        <w:t xml:space="preserve"> </w:t>
      </w:r>
      <w:r w:rsidR="00B71290">
        <w:rPr>
          <w:rFonts w:ascii="Calibri" w:hAnsi="Calibri"/>
          <w:b/>
          <w:bCs/>
          <w:i/>
          <w:iCs/>
          <w:color w:val="auto"/>
          <w:sz w:val="24"/>
          <w:szCs w:val="24"/>
        </w:rPr>
        <w:t>31</w:t>
      </w:r>
      <w:r w:rsidR="00B71290" w:rsidRPr="00B71290">
        <w:rPr>
          <w:rFonts w:ascii="Calibri" w:hAnsi="Calibri"/>
          <w:b/>
          <w:bCs/>
          <w:i/>
          <w:iCs/>
          <w:color w:val="auto"/>
          <w:sz w:val="24"/>
          <w:szCs w:val="24"/>
          <w:vertAlign w:val="superscript"/>
        </w:rPr>
        <w:t>st</w:t>
      </w:r>
      <w:r w:rsidR="00B71290">
        <w:rPr>
          <w:rFonts w:ascii="Calibri" w:hAnsi="Calibri"/>
          <w:b/>
          <w:bCs/>
          <w:i/>
          <w:iCs/>
          <w:color w:val="auto"/>
          <w:sz w:val="24"/>
          <w:szCs w:val="24"/>
        </w:rPr>
        <w:t xml:space="preserve"> January 2023</w:t>
      </w:r>
    </w:p>
    <w:p w14:paraId="44C9F45F" w14:textId="77777777" w:rsidR="00534C3B" w:rsidRPr="00F34235" w:rsidRDefault="00534C3B" w:rsidP="00083A9A">
      <w:pPr>
        <w:spacing w:line="240" w:lineRule="exact"/>
        <w:jc w:val="both"/>
        <w:rPr>
          <w:rFonts w:ascii="Calibri" w:hAnsi="Calibri"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517"/>
        <w:tblW w:w="9209" w:type="dxa"/>
        <w:tblLook w:val="04A0" w:firstRow="1" w:lastRow="0" w:firstColumn="1" w:lastColumn="0" w:noHBand="0" w:noVBand="1"/>
      </w:tblPr>
      <w:tblGrid>
        <w:gridCol w:w="3002"/>
        <w:gridCol w:w="6207"/>
      </w:tblGrid>
      <w:tr w:rsidR="00F34235" w:rsidRPr="00F34235" w14:paraId="59B5281D" w14:textId="77777777" w:rsidTr="00F203C5">
        <w:trPr>
          <w:trHeight w:val="699"/>
        </w:trPr>
        <w:tc>
          <w:tcPr>
            <w:tcW w:w="3002" w:type="dxa"/>
          </w:tcPr>
          <w:p w14:paraId="3F057F8F" w14:textId="43A265FF" w:rsidR="00FD00CE" w:rsidRPr="00F34235" w:rsidRDefault="00FD00CE" w:rsidP="00FD00CE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>Name</w:t>
            </w:r>
            <w:r w:rsidR="00F34235">
              <w:rPr>
                <w:sz w:val="24"/>
                <w:szCs w:val="24"/>
              </w:rPr>
              <w:t>(s)</w:t>
            </w:r>
            <w:r w:rsidR="007B713E" w:rsidRPr="00F34235">
              <w:rPr>
                <w:sz w:val="24"/>
                <w:szCs w:val="24"/>
              </w:rPr>
              <w:t>:</w:t>
            </w:r>
          </w:p>
        </w:tc>
        <w:tc>
          <w:tcPr>
            <w:tcW w:w="6207" w:type="dxa"/>
          </w:tcPr>
          <w:p w14:paraId="50FB749A" w14:textId="5CC244BA" w:rsidR="00FD00CE" w:rsidRPr="00F34235" w:rsidRDefault="00FD00CE" w:rsidP="00FD00CE">
            <w:pPr>
              <w:pStyle w:val="PlainText"/>
              <w:ind w:left="0" w:firstLine="0"/>
            </w:pPr>
          </w:p>
        </w:tc>
      </w:tr>
      <w:tr w:rsidR="00F34235" w:rsidRPr="00F34235" w14:paraId="781BF8F2" w14:textId="77777777" w:rsidTr="00F203C5">
        <w:tc>
          <w:tcPr>
            <w:tcW w:w="3002" w:type="dxa"/>
          </w:tcPr>
          <w:p w14:paraId="15D0B728" w14:textId="77777777" w:rsidR="00FD00CE" w:rsidRPr="00F34235" w:rsidRDefault="00FD00CE" w:rsidP="00FD00CE">
            <w:pPr>
              <w:pStyle w:val="PlainText"/>
              <w:ind w:left="357" w:firstLine="0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>Position</w:t>
            </w:r>
            <w:r w:rsidR="007B713E" w:rsidRPr="00F34235">
              <w:rPr>
                <w:sz w:val="24"/>
                <w:szCs w:val="24"/>
              </w:rPr>
              <w:t>:</w:t>
            </w:r>
          </w:p>
        </w:tc>
        <w:tc>
          <w:tcPr>
            <w:tcW w:w="6207" w:type="dxa"/>
          </w:tcPr>
          <w:p w14:paraId="773CB415" w14:textId="77777777" w:rsidR="00FD00CE" w:rsidRDefault="00FD00CE" w:rsidP="004C2227">
            <w:pPr>
              <w:pStyle w:val="PlainText"/>
              <w:ind w:left="0" w:firstLine="0"/>
            </w:pPr>
          </w:p>
          <w:p w14:paraId="030F2C1D" w14:textId="4D7406FB" w:rsidR="00F34235" w:rsidRPr="00F34235" w:rsidRDefault="00F34235" w:rsidP="004C2227">
            <w:pPr>
              <w:pStyle w:val="PlainText"/>
              <w:ind w:left="0" w:firstLine="0"/>
            </w:pPr>
          </w:p>
        </w:tc>
      </w:tr>
      <w:tr w:rsidR="00F34235" w:rsidRPr="00F34235" w14:paraId="3FFC3B33" w14:textId="77777777" w:rsidTr="00F203C5">
        <w:tc>
          <w:tcPr>
            <w:tcW w:w="3002" w:type="dxa"/>
          </w:tcPr>
          <w:p w14:paraId="642A66C2" w14:textId="1E5DC7FF" w:rsidR="00FD00CE" w:rsidRPr="00F34235" w:rsidRDefault="00FD00CE" w:rsidP="00FD00CE">
            <w:pPr>
              <w:pStyle w:val="PlainText"/>
              <w:ind w:left="357" w:firstLine="0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>Institution/</w:t>
            </w:r>
            <w:r w:rsidR="00F203C5">
              <w:rPr>
                <w:sz w:val="24"/>
                <w:szCs w:val="24"/>
              </w:rPr>
              <w:t>O</w:t>
            </w:r>
            <w:r w:rsidRPr="00F34235">
              <w:rPr>
                <w:sz w:val="24"/>
                <w:szCs w:val="24"/>
              </w:rPr>
              <w:t>rganisation and Postal address</w:t>
            </w:r>
            <w:r w:rsidR="007B713E" w:rsidRPr="00F34235">
              <w:rPr>
                <w:sz w:val="24"/>
                <w:szCs w:val="24"/>
              </w:rPr>
              <w:t>:</w:t>
            </w:r>
          </w:p>
        </w:tc>
        <w:tc>
          <w:tcPr>
            <w:tcW w:w="6207" w:type="dxa"/>
          </w:tcPr>
          <w:p w14:paraId="49B50135" w14:textId="5C2C4ED6" w:rsidR="00F46DC2" w:rsidRPr="00F34235" w:rsidRDefault="00F46DC2" w:rsidP="00F46DC2">
            <w:pPr>
              <w:pStyle w:val="PlainText"/>
              <w:ind w:left="0" w:firstLine="0"/>
            </w:pPr>
          </w:p>
        </w:tc>
      </w:tr>
      <w:tr w:rsidR="00F34235" w:rsidRPr="00F34235" w14:paraId="0A38A7C7" w14:textId="77777777" w:rsidTr="00F203C5">
        <w:trPr>
          <w:trHeight w:val="319"/>
        </w:trPr>
        <w:tc>
          <w:tcPr>
            <w:tcW w:w="3002" w:type="dxa"/>
          </w:tcPr>
          <w:p w14:paraId="4A77F16A" w14:textId="77777777" w:rsidR="00FD00CE" w:rsidRPr="00F34235" w:rsidRDefault="00FD00CE" w:rsidP="00FD00CE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>Email address</w:t>
            </w:r>
            <w:r w:rsidR="007B713E" w:rsidRPr="00F34235">
              <w:rPr>
                <w:sz w:val="24"/>
                <w:szCs w:val="24"/>
              </w:rPr>
              <w:t>:</w:t>
            </w:r>
          </w:p>
        </w:tc>
        <w:tc>
          <w:tcPr>
            <w:tcW w:w="6207" w:type="dxa"/>
          </w:tcPr>
          <w:p w14:paraId="0D0AB0B0" w14:textId="77777777" w:rsidR="00FD00CE" w:rsidRDefault="00FD00CE" w:rsidP="00FD00CE">
            <w:pPr>
              <w:pStyle w:val="PlainText"/>
              <w:ind w:left="0" w:firstLine="0"/>
            </w:pPr>
          </w:p>
          <w:p w14:paraId="767539D5" w14:textId="6ED56EDB" w:rsidR="00F34235" w:rsidRPr="00F34235" w:rsidRDefault="00F34235" w:rsidP="00FD00CE">
            <w:pPr>
              <w:pStyle w:val="PlainText"/>
              <w:ind w:left="0" w:firstLine="0"/>
            </w:pPr>
          </w:p>
        </w:tc>
      </w:tr>
    </w:tbl>
    <w:p w14:paraId="3A893976" w14:textId="77777777" w:rsidR="00083A9A" w:rsidRPr="00F34235" w:rsidRDefault="00083A9A" w:rsidP="007B713E">
      <w:pPr>
        <w:pStyle w:val="Heading1"/>
        <w:spacing w:after="0" w:line="240" w:lineRule="auto"/>
        <w:rPr>
          <w:color w:val="auto"/>
        </w:rPr>
      </w:pPr>
      <w:r w:rsidRPr="00F34235">
        <w:rPr>
          <w:color w:val="auto"/>
        </w:rPr>
        <w:t xml:space="preserve">Your </w:t>
      </w:r>
      <w:r w:rsidR="007B713E" w:rsidRPr="00F34235">
        <w:rPr>
          <w:color w:val="auto"/>
        </w:rPr>
        <w:t>d</w:t>
      </w:r>
      <w:r w:rsidRPr="00F34235">
        <w:rPr>
          <w:color w:val="auto"/>
        </w:rPr>
        <w:t>etails</w:t>
      </w:r>
      <w:r w:rsidR="007B713E" w:rsidRPr="00F34235">
        <w:rPr>
          <w:color w:val="auto"/>
        </w:rPr>
        <w:t>:</w:t>
      </w:r>
    </w:p>
    <w:p w14:paraId="3D6E383D" w14:textId="0DB7C513" w:rsidR="00083A9A" w:rsidRPr="00F34235" w:rsidRDefault="00083A9A" w:rsidP="00083A9A">
      <w:pPr>
        <w:pStyle w:val="Heading2"/>
        <w:rPr>
          <w:rFonts w:asciiTheme="minorHAnsi" w:hAnsiTheme="minorHAnsi"/>
          <w:color w:val="auto"/>
          <w:sz w:val="24"/>
          <w:szCs w:val="24"/>
        </w:rPr>
      </w:pPr>
      <w:r w:rsidRPr="00F34235">
        <w:rPr>
          <w:rFonts w:asciiTheme="minorHAnsi" w:hAnsiTheme="minorHAnsi"/>
          <w:color w:val="auto"/>
          <w:sz w:val="24"/>
          <w:szCs w:val="24"/>
        </w:rPr>
        <w:t>Please use the following headings: (boxes will expand as you type)</w:t>
      </w:r>
    </w:p>
    <w:p w14:paraId="487043DE" w14:textId="77777777" w:rsidR="00083A9A" w:rsidRPr="00F34235" w:rsidRDefault="00083A9A" w:rsidP="00083A9A">
      <w:pPr>
        <w:spacing w:line="240" w:lineRule="exact"/>
        <w:jc w:val="both"/>
        <w:rPr>
          <w:rFonts w:ascii="Calibri" w:hAnsi="Calibri"/>
          <w:color w:val="auto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34235" w:rsidRPr="00F34235" w14:paraId="10F5F956" w14:textId="77777777" w:rsidTr="00083A9A">
        <w:tc>
          <w:tcPr>
            <w:tcW w:w="9214" w:type="dxa"/>
          </w:tcPr>
          <w:p w14:paraId="0D5D4EDB" w14:textId="77777777" w:rsidR="00FD00CE" w:rsidRPr="00F34235" w:rsidRDefault="00FD00CE" w:rsidP="007B713E">
            <w:pPr>
              <w:rPr>
                <w:b/>
                <w:color w:val="auto"/>
                <w:sz w:val="24"/>
                <w:szCs w:val="24"/>
              </w:rPr>
            </w:pPr>
            <w:r w:rsidRPr="00F34235">
              <w:rPr>
                <w:b/>
                <w:color w:val="auto"/>
                <w:sz w:val="24"/>
                <w:szCs w:val="24"/>
              </w:rPr>
              <w:t>Title:</w:t>
            </w:r>
            <w:r w:rsidR="00ED733D" w:rsidRPr="00F34235">
              <w:rPr>
                <w:b/>
                <w:color w:val="auto"/>
                <w:sz w:val="24"/>
                <w:szCs w:val="24"/>
              </w:rPr>
              <w:t xml:space="preserve"> </w:t>
            </w:r>
            <w:r w:rsidR="005B004B" w:rsidRPr="00F34235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15E86EF9" w14:textId="270BDE56" w:rsidR="00F34235" w:rsidRPr="00F34235" w:rsidRDefault="00F34235" w:rsidP="007B713E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F34235" w:rsidRPr="00F34235" w14:paraId="6FD853A5" w14:textId="77777777" w:rsidTr="00083A9A">
        <w:tc>
          <w:tcPr>
            <w:tcW w:w="9214" w:type="dxa"/>
          </w:tcPr>
          <w:p w14:paraId="476B1888" w14:textId="3C2408D7" w:rsidR="00083A9A" w:rsidRPr="00F34235" w:rsidRDefault="00083A9A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Purpose of this paper</w:t>
            </w:r>
            <w:r w:rsidR="00FD00CE" w:rsidRPr="00F34235">
              <w:rPr>
                <w:b/>
                <w:sz w:val="24"/>
                <w:szCs w:val="24"/>
              </w:rPr>
              <w:t xml:space="preserve"> (please indicate whether empirical, conceptual</w:t>
            </w:r>
            <w:r w:rsidR="00F34235">
              <w:rPr>
                <w:b/>
                <w:sz w:val="24"/>
                <w:szCs w:val="24"/>
              </w:rPr>
              <w:t xml:space="preserve">, </w:t>
            </w:r>
            <w:r w:rsidR="00FD00CE" w:rsidRPr="00F34235">
              <w:rPr>
                <w:b/>
                <w:sz w:val="24"/>
                <w:szCs w:val="24"/>
              </w:rPr>
              <w:t>case study etc)</w:t>
            </w:r>
            <w:r w:rsidR="007B713E" w:rsidRPr="00F34235">
              <w:rPr>
                <w:b/>
                <w:sz w:val="24"/>
                <w:szCs w:val="24"/>
              </w:rPr>
              <w:t>:</w:t>
            </w:r>
          </w:p>
          <w:p w14:paraId="12DE62B0" w14:textId="6D1BE2CE" w:rsidR="005B004B" w:rsidRDefault="005B004B" w:rsidP="000906AE">
            <w:pPr>
              <w:pStyle w:val="PlainText"/>
              <w:rPr>
                <w:sz w:val="24"/>
                <w:szCs w:val="24"/>
              </w:rPr>
            </w:pPr>
          </w:p>
          <w:p w14:paraId="61D8DFDC" w14:textId="77777777" w:rsidR="00C62825" w:rsidRPr="00F34235" w:rsidRDefault="00C62825" w:rsidP="000906AE">
            <w:pPr>
              <w:pStyle w:val="PlainText"/>
              <w:rPr>
                <w:sz w:val="24"/>
                <w:szCs w:val="24"/>
              </w:rPr>
            </w:pPr>
          </w:p>
          <w:p w14:paraId="7298ED66" w14:textId="7F4EF372" w:rsidR="000906AE" w:rsidRPr="00F34235" w:rsidRDefault="000906AE" w:rsidP="000906AE">
            <w:pPr>
              <w:pStyle w:val="PlainText"/>
              <w:rPr>
                <w:sz w:val="24"/>
                <w:szCs w:val="24"/>
              </w:rPr>
            </w:pPr>
          </w:p>
        </w:tc>
      </w:tr>
      <w:tr w:rsidR="00F34235" w:rsidRPr="00F34235" w14:paraId="23727F39" w14:textId="77777777" w:rsidTr="00083A9A">
        <w:tc>
          <w:tcPr>
            <w:tcW w:w="9214" w:type="dxa"/>
          </w:tcPr>
          <w:p w14:paraId="590DC8DE" w14:textId="59F56BD4" w:rsidR="00083A9A" w:rsidRDefault="00083A9A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Design/methodology/approach (including limitations if applicable)</w:t>
            </w:r>
            <w:r w:rsidR="007B713E" w:rsidRPr="00F34235">
              <w:rPr>
                <w:b/>
                <w:sz w:val="24"/>
                <w:szCs w:val="24"/>
              </w:rPr>
              <w:t>:</w:t>
            </w:r>
          </w:p>
          <w:p w14:paraId="37367FBB" w14:textId="5810F1D5" w:rsidR="00F34235" w:rsidRDefault="00F34235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</w:p>
          <w:p w14:paraId="1D1A5C56" w14:textId="77777777" w:rsidR="00C62825" w:rsidRPr="00F34235" w:rsidRDefault="00C62825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</w:p>
          <w:p w14:paraId="00DFC418" w14:textId="3A3AFC44" w:rsidR="00083A9A" w:rsidRPr="00F34235" w:rsidRDefault="003F0069" w:rsidP="00B33888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</w:t>
            </w:r>
          </w:p>
        </w:tc>
      </w:tr>
      <w:tr w:rsidR="00F34235" w:rsidRPr="00F34235" w14:paraId="539FF620" w14:textId="77777777" w:rsidTr="00083A9A">
        <w:tc>
          <w:tcPr>
            <w:tcW w:w="9214" w:type="dxa"/>
          </w:tcPr>
          <w:p w14:paraId="7A877184" w14:textId="77777777" w:rsidR="00083A9A" w:rsidRPr="00F34235" w:rsidRDefault="00083A9A" w:rsidP="005E1BFE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Findings</w:t>
            </w:r>
            <w:r w:rsidR="007B713E" w:rsidRPr="00F34235">
              <w:rPr>
                <w:b/>
                <w:sz w:val="24"/>
                <w:szCs w:val="24"/>
              </w:rPr>
              <w:t>:</w:t>
            </w:r>
          </w:p>
          <w:p w14:paraId="5D82D8AF" w14:textId="2B9FDFC6" w:rsidR="000906AE" w:rsidRDefault="005E1BFE" w:rsidP="001D093A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</w:t>
            </w:r>
          </w:p>
          <w:p w14:paraId="351C4A15" w14:textId="77777777" w:rsidR="00075F9A" w:rsidRDefault="00075F9A" w:rsidP="00951689">
            <w:pPr>
              <w:pStyle w:val="PlainText"/>
              <w:rPr>
                <w:sz w:val="24"/>
                <w:szCs w:val="24"/>
              </w:rPr>
            </w:pPr>
          </w:p>
          <w:p w14:paraId="391AC90E" w14:textId="17550E8F" w:rsidR="00C62825" w:rsidRPr="00F34235" w:rsidRDefault="00C62825" w:rsidP="00951689">
            <w:pPr>
              <w:pStyle w:val="PlainText"/>
              <w:rPr>
                <w:sz w:val="24"/>
                <w:szCs w:val="24"/>
              </w:rPr>
            </w:pPr>
          </w:p>
        </w:tc>
      </w:tr>
      <w:tr w:rsidR="00F34235" w:rsidRPr="00F34235" w14:paraId="172DB65E" w14:textId="77777777" w:rsidTr="00083A9A">
        <w:tc>
          <w:tcPr>
            <w:tcW w:w="9214" w:type="dxa"/>
          </w:tcPr>
          <w:p w14:paraId="3AB213E0" w14:textId="77777777" w:rsidR="00083A9A" w:rsidRPr="00F34235" w:rsidRDefault="00083A9A" w:rsidP="00A75DC2">
            <w:pPr>
              <w:pStyle w:val="PlainText"/>
              <w:spacing w:after="100"/>
              <w:rPr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Practical implications</w:t>
            </w:r>
            <w:r w:rsidR="007B713E" w:rsidRPr="00F34235">
              <w:rPr>
                <w:sz w:val="24"/>
                <w:szCs w:val="24"/>
              </w:rPr>
              <w:t>:</w:t>
            </w:r>
          </w:p>
          <w:p w14:paraId="38EC3D38" w14:textId="1952E212" w:rsidR="000906AE" w:rsidRDefault="000906AE" w:rsidP="00F34235">
            <w:pPr>
              <w:pStyle w:val="PlainText"/>
              <w:rPr>
                <w:sz w:val="24"/>
                <w:szCs w:val="24"/>
              </w:rPr>
            </w:pPr>
          </w:p>
          <w:p w14:paraId="1BB7893C" w14:textId="77777777" w:rsidR="00C62825" w:rsidRDefault="00C62825" w:rsidP="00F34235">
            <w:pPr>
              <w:pStyle w:val="PlainText"/>
              <w:rPr>
                <w:sz w:val="24"/>
                <w:szCs w:val="24"/>
              </w:rPr>
            </w:pPr>
          </w:p>
          <w:p w14:paraId="5CB14194" w14:textId="37D9C877" w:rsidR="00F34235" w:rsidRPr="00F34235" w:rsidRDefault="00F34235" w:rsidP="00F34235">
            <w:pPr>
              <w:pStyle w:val="PlainText"/>
              <w:rPr>
                <w:sz w:val="24"/>
                <w:szCs w:val="24"/>
              </w:rPr>
            </w:pPr>
          </w:p>
        </w:tc>
      </w:tr>
      <w:tr w:rsidR="00F34235" w:rsidRPr="00F34235" w14:paraId="7011CAAE" w14:textId="77777777" w:rsidTr="00083A9A">
        <w:tc>
          <w:tcPr>
            <w:tcW w:w="9214" w:type="dxa"/>
          </w:tcPr>
          <w:p w14:paraId="4FB9E154" w14:textId="7BDB609D" w:rsidR="00083A9A" w:rsidRDefault="00083A9A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lastRenderedPageBreak/>
              <w:t>Policy Implications (if applicable)</w:t>
            </w:r>
            <w:r w:rsidR="007B713E" w:rsidRPr="00F34235">
              <w:rPr>
                <w:b/>
                <w:sz w:val="24"/>
                <w:szCs w:val="24"/>
              </w:rPr>
              <w:t>:</w:t>
            </w:r>
          </w:p>
          <w:p w14:paraId="2A1662D1" w14:textId="6B187B37" w:rsidR="00F34235" w:rsidRDefault="00F34235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</w:p>
          <w:p w14:paraId="253BE491" w14:textId="77777777" w:rsidR="00C62825" w:rsidRPr="00F34235" w:rsidRDefault="00C62825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</w:p>
          <w:p w14:paraId="290641A9" w14:textId="012467E5" w:rsidR="00083A9A" w:rsidRPr="00F34235" w:rsidRDefault="005E1BFE" w:rsidP="00F34235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</w:t>
            </w:r>
          </w:p>
        </w:tc>
      </w:tr>
      <w:tr w:rsidR="00F34235" w:rsidRPr="00F34235" w14:paraId="7FC2F00F" w14:textId="77777777" w:rsidTr="00083A9A">
        <w:tc>
          <w:tcPr>
            <w:tcW w:w="9214" w:type="dxa"/>
          </w:tcPr>
          <w:p w14:paraId="759970B1" w14:textId="5BC99251" w:rsidR="00083A9A" w:rsidRPr="00F34235" w:rsidRDefault="00083A9A" w:rsidP="00083A9A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What is the originality/value of paper</w:t>
            </w:r>
            <w:r w:rsidR="007B713E" w:rsidRPr="00F34235">
              <w:rPr>
                <w:b/>
                <w:sz w:val="24"/>
                <w:szCs w:val="24"/>
              </w:rPr>
              <w:t>:</w:t>
            </w:r>
          </w:p>
          <w:p w14:paraId="5EFF21F0" w14:textId="706F5FE7" w:rsidR="000906AE" w:rsidRDefault="000906AE" w:rsidP="00083A9A">
            <w:pPr>
              <w:pStyle w:val="PlainText"/>
              <w:spacing w:after="100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</w:t>
            </w:r>
          </w:p>
          <w:p w14:paraId="7BBF1880" w14:textId="05BC649F" w:rsidR="00C62825" w:rsidRDefault="00C62825" w:rsidP="00083A9A">
            <w:pPr>
              <w:pStyle w:val="PlainText"/>
              <w:spacing w:after="100"/>
              <w:rPr>
                <w:sz w:val="24"/>
                <w:szCs w:val="24"/>
              </w:rPr>
            </w:pPr>
          </w:p>
          <w:p w14:paraId="276CE85A" w14:textId="77777777" w:rsidR="00C62825" w:rsidRPr="00F34235" w:rsidRDefault="00C62825" w:rsidP="00083A9A">
            <w:pPr>
              <w:pStyle w:val="PlainText"/>
              <w:spacing w:after="100"/>
              <w:rPr>
                <w:sz w:val="24"/>
                <w:szCs w:val="24"/>
              </w:rPr>
            </w:pPr>
          </w:p>
          <w:p w14:paraId="1A851D54" w14:textId="77777777" w:rsidR="00083A9A" w:rsidRPr="00F34235" w:rsidRDefault="005E1BFE" w:rsidP="00771831">
            <w:pPr>
              <w:pStyle w:val="PlainText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</w:t>
            </w:r>
          </w:p>
        </w:tc>
      </w:tr>
      <w:tr w:rsidR="00F34235" w:rsidRPr="00F34235" w14:paraId="58DB190D" w14:textId="77777777" w:rsidTr="00083A9A">
        <w:tc>
          <w:tcPr>
            <w:tcW w:w="9214" w:type="dxa"/>
          </w:tcPr>
          <w:p w14:paraId="748079C4" w14:textId="77777777" w:rsidR="00083A9A" w:rsidRPr="00F34235" w:rsidRDefault="00083A9A" w:rsidP="00A75DC2">
            <w:pPr>
              <w:pStyle w:val="PlainText"/>
              <w:spacing w:after="100"/>
              <w:rPr>
                <w:b/>
                <w:sz w:val="24"/>
                <w:szCs w:val="24"/>
              </w:rPr>
            </w:pPr>
            <w:r w:rsidRPr="00F34235">
              <w:rPr>
                <w:b/>
                <w:sz w:val="24"/>
                <w:szCs w:val="24"/>
              </w:rPr>
              <w:t>Please state if your paper is a:</w:t>
            </w:r>
          </w:p>
          <w:p w14:paraId="6CB9447F" w14:textId="51516D2C" w:rsidR="00F34235" w:rsidRDefault="00083A9A" w:rsidP="00BE088B">
            <w:pPr>
              <w:pStyle w:val="PlainText"/>
              <w:spacing w:after="100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Refereed </w:t>
            </w:r>
            <w:r w:rsidR="00F203C5">
              <w:rPr>
                <w:sz w:val="24"/>
                <w:szCs w:val="24"/>
              </w:rPr>
              <w:t>R</w:t>
            </w:r>
            <w:r w:rsidRPr="00F34235">
              <w:rPr>
                <w:sz w:val="24"/>
                <w:szCs w:val="24"/>
              </w:rPr>
              <w:t xml:space="preserve">esearch </w:t>
            </w:r>
            <w:r w:rsidR="00F203C5">
              <w:rPr>
                <w:sz w:val="24"/>
                <w:szCs w:val="24"/>
              </w:rPr>
              <w:t>P</w:t>
            </w:r>
            <w:r w:rsidRPr="00F34235">
              <w:rPr>
                <w:sz w:val="24"/>
                <w:szCs w:val="24"/>
              </w:rPr>
              <w:t xml:space="preserve">aper </w:t>
            </w:r>
            <w:r w:rsidR="007B713E" w:rsidRPr="00F34235">
              <w:rPr>
                <w:sz w:val="24"/>
                <w:szCs w:val="24"/>
              </w:rPr>
              <w:sym w:font="Wingdings" w:char="F06F"/>
            </w:r>
            <w:r w:rsidRPr="00F34235">
              <w:rPr>
                <w:sz w:val="24"/>
                <w:szCs w:val="24"/>
              </w:rPr>
              <w:t xml:space="preserve">        </w:t>
            </w:r>
            <w:r w:rsidR="00FD00CE" w:rsidRPr="00F34235">
              <w:rPr>
                <w:sz w:val="24"/>
                <w:szCs w:val="24"/>
              </w:rPr>
              <w:t xml:space="preserve">    </w:t>
            </w:r>
            <w:r w:rsidRPr="00F34235">
              <w:rPr>
                <w:sz w:val="24"/>
                <w:szCs w:val="24"/>
              </w:rPr>
              <w:t xml:space="preserve"> Practitioner Paper  </w:t>
            </w:r>
            <w:r w:rsidR="007B713E" w:rsidRPr="00F34235">
              <w:rPr>
                <w:sz w:val="24"/>
                <w:szCs w:val="24"/>
              </w:rPr>
              <w:sym w:font="Wingdings" w:char="F06F"/>
            </w:r>
            <w:r w:rsidRPr="00F34235">
              <w:rPr>
                <w:sz w:val="24"/>
                <w:szCs w:val="24"/>
              </w:rPr>
              <w:t xml:space="preserve">      </w:t>
            </w:r>
            <w:r w:rsidR="00FD00CE" w:rsidRPr="00F34235">
              <w:rPr>
                <w:sz w:val="24"/>
                <w:szCs w:val="24"/>
              </w:rPr>
              <w:t xml:space="preserve">    </w:t>
            </w:r>
            <w:r w:rsidRPr="00F34235">
              <w:rPr>
                <w:sz w:val="24"/>
                <w:szCs w:val="24"/>
              </w:rPr>
              <w:t xml:space="preserve">  Presentation only</w:t>
            </w:r>
            <w:r w:rsidR="00854728" w:rsidRPr="00F34235">
              <w:rPr>
                <w:sz w:val="24"/>
                <w:szCs w:val="24"/>
              </w:rPr>
              <w:t xml:space="preserve">   </w:t>
            </w:r>
            <w:r w:rsidR="00F34235" w:rsidRPr="00F34235">
              <w:rPr>
                <w:sz w:val="24"/>
                <w:szCs w:val="24"/>
              </w:rPr>
              <w:sym w:font="Wingdings" w:char="F06F"/>
            </w:r>
            <w:r w:rsidR="00854728" w:rsidRPr="00F34235">
              <w:rPr>
                <w:sz w:val="24"/>
                <w:szCs w:val="24"/>
              </w:rPr>
              <w:t xml:space="preserve">      </w:t>
            </w:r>
          </w:p>
          <w:p w14:paraId="15721FFB" w14:textId="1FDCB622" w:rsidR="00F34235" w:rsidRPr="00F203C5" w:rsidRDefault="00B20668" w:rsidP="00F203C5">
            <w:pPr>
              <w:ind w:left="347" w:firstLine="0"/>
              <w:rPr>
                <w:sz w:val="22"/>
              </w:rPr>
            </w:pPr>
            <w:r w:rsidRPr="00F203C5">
              <w:rPr>
                <w:sz w:val="22"/>
              </w:rPr>
              <w:t xml:space="preserve">(we will request final copies of full papers at the start of June so that they can be </w:t>
            </w:r>
            <w:r w:rsidR="00F203C5" w:rsidRPr="00F203C5">
              <w:rPr>
                <w:sz w:val="22"/>
              </w:rPr>
              <w:t>u</w:t>
            </w:r>
            <w:r w:rsidRPr="00F203C5">
              <w:rPr>
                <w:sz w:val="22"/>
              </w:rPr>
              <w:t>ploaded to the conference website in advance)</w:t>
            </w:r>
          </w:p>
          <w:p w14:paraId="7FCC3A07" w14:textId="1A85AE08" w:rsidR="0048126E" w:rsidRPr="00F34235" w:rsidRDefault="00854728" w:rsidP="00BE088B">
            <w:pPr>
              <w:pStyle w:val="PlainText"/>
              <w:spacing w:after="100"/>
              <w:rPr>
                <w:sz w:val="24"/>
                <w:szCs w:val="24"/>
              </w:rPr>
            </w:pPr>
            <w:r w:rsidRPr="00F34235">
              <w:rPr>
                <w:sz w:val="24"/>
                <w:szCs w:val="24"/>
              </w:rPr>
              <w:t xml:space="preserve">  </w:t>
            </w:r>
          </w:p>
        </w:tc>
      </w:tr>
      <w:tr w:rsidR="00F34235" w:rsidRPr="00F34235" w14:paraId="6C882547" w14:textId="77777777" w:rsidTr="00083A9A">
        <w:tc>
          <w:tcPr>
            <w:tcW w:w="9214" w:type="dxa"/>
          </w:tcPr>
          <w:p w14:paraId="22DDCB45" w14:textId="34EB7E8E" w:rsidR="00133B79" w:rsidRDefault="00083A9A" w:rsidP="006E2DC0">
            <w:pPr>
              <w:pStyle w:val="PlainText"/>
              <w:spacing w:before="10" w:line="276" w:lineRule="auto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B20668">
              <w:rPr>
                <w:b/>
                <w:sz w:val="24"/>
                <w:szCs w:val="24"/>
              </w:rPr>
              <w:t>Please indicate the theme</w:t>
            </w:r>
            <w:r w:rsidR="00FD00CE" w:rsidRPr="00B20668">
              <w:rPr>
                <w:b/>
                <w:sz w:val="24"/>
                <w:szCs w:val="24"/>
              </w:rPr>
              <w:t>(s)</w:t>
            </w:r>
            <w:r w:rsidRPr="00B20668">
              <w:rPr>
                <w:b/>
                <w:sz w:val="24"/>
                <w:szCs w:val="24"/>
              </w:rPr>
              <w:t xml:space="preserve"> that </w:t>
            </w:r>
            <w:r w:rsidR="00FD00CE" w:rsidRPr="00B20668">
              <w:rPr>
                <w:b/>
                <w:sz w:val="24"/>
                <w:szCs w:val="24"/>
              </w:rPr>
              <w:t xml:space="preserve">you consider </w:t>
            </w:r>
            <w:r w:rsidRPr="00B20668">
              <w:rPr>
                <w:b/>
                <w:sz w:val="24"/>
                <w:szCs w:val="24"/>
              </w:rPr>
              <w:t>most appropriate for your paper</w:t>
            </w:r>
            <w:r w:rsidR="00B20668">
              <w:rPr>
                <w:b/>
                <w:sz w:val="24"/>
                <w:szCs w:val="24"/>
              </w:rPr>
              <w:t>.</w:t>
            </w:r>
            <w:r w:rsidR="00133B79" w:rsidRPr="00B20668">
              <w:rPr>
                <w:b/>
                <w:sz w:val="24"/>
                <w:szCs w:val="24"/>
              </w:rPr>
              <w:t xml:space="preserve"> </w:t>
            </w:r>
            <w:r w:rsidR="00B20668">
              <w:rPr>
                <w:b/>
                <w:sz w:val="24"/>
                <w:szCs w:val="24"/>
              </w:rPr>
              <w:t xml:space="preserve"> </w:t>
            </w:r>
          </w:p>
          <w:p w14:paraId="7C468C09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Opportunities and challenges for rural development</w:t>
            </w:r>
          </w:p>
          <w:p w14:paraId="39771E52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Resilience of rural businesses in times of crisis </w:t>
            </w:r>
          </w:p>
          <w:p w14:paraId="29D2FCBE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Technology, digitalisation and innovation in the rural economy </w:t>
            </w:r>
          </w:p>
          <w:p w14:paraId="1E36CD68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Farming, land-based entrepreneurship and the natural environment</w:t>
            </w:r>
          </w:p>
          <w:p w14:paraId="3772D417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Tourism, heritage and culture in the rural economy </w:t>
            </w:r>
          </w:p>
          <w:p w14:paraId="4B3F50DE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Migration and rural development </w:t>
            </w:r>
          </w:p>
          <w:p w14:paraId="570E3EAC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Communities and Land</w:t>
            </w:r>
          </w:p>
          <w:p w14:paraId="58872725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Rural policy, support and investments in rural entrepreneurship </w:t>
            </w:r>
          </w:p>
          <w:p w14:paraId="53F5AE67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Regional and international dimensions on rural entrepreneurship </w:t>
            </w:r>
          </w:p>
          <w:p w14:paraId="133077D8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Entrepreneurship and public service co-production </w:t>
            </w:r>
          </w:p>
          <w:p w14:paraId="45724574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Social entrepreneurship and community enterprise</w:t>
            </w:r>
          </w:p>
          <w:p w14:paraId="4BDF3E85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Social innovation and sustainable development</w:t>
            </w:r>
          </w:p>
          <w:p w14:paraId="4E6E43D1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 xml:space="preserve">Innovative approaches to rural entrepreneurship research and practice </w:t>
            </w:r>
          </w:p>
          <w:p w14:paraId="772C780C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Critical perspectives and approaches informing rural theory</w:t>
            </w:r>
          </w:p>
          <w:p w14:paraId="00065D5F" w14:textId="77777777" w:rsidR="006E2DC0" w:rsidRPr="006E2DC0" w:rsidRDefault="006E2DC0" w:rsidP="006E2DC0">
            <w:pPr>
              <w:pStyle w:val="PlainText"/>
              <w:numPr>
                <w:ilvl w:val="0"/>
                <w:numId w:val="3"/>
              </w:numPr>
              <w:spacing w:before="10"/>
              <w:rPr>
                <w:sz w:val="24"/>
                <w:szCs w:val="24"/>
              </w:rPr>
            </w:pPr>
            <w:r w:rsidRPr="006E2DC0">
              <w:rPr>
                <w:sz w:val="24"/>
                <w:szCs w:val="24"/>
              </w:rPr>
              <w:t>Open stream</w:t>
            </w:r>
          </w:p>
          <w:p w14:paraId="48BBED37" w14:textId="151DC6E8" w:rsidR="00BE088B" w:rsidRPr="00F34235" w:rsidRDefault="00BE088B" w:rsidP="006E2DC0">
            <w:pPr>
              <w:pStyle w:val="PlainText"/>
              <w:spacing w:before="10"/>
              <w:ind w:left="720"/>
              <w:rPr>
                <w:sz w:val="24"/>
                <w:szCs w:val="24"/>
              </w:rPr>
            </w:pPr>
          </w:p>
        </w:tc>
      </w:tr>
      <w:tr w:rsidR="00133B79" w:rsidRPr="00F34235" w14:paraId="042F4378" w14:textId="77777777" w:rsidTr="00083A9A">
        <w:tc>
          <w:tcPr>
            <w:tcW w:w="9214" w:type="dxa"/>
          </w:tcPr>
          <w:p w14:paraId="6C729E49" w14:textId="19F14F60" w:rsidR="00133B79" w:rsidRDefault="00534C3B" w:rsidP="005F2C06">
            <w:pPr>
              <w:pStyle w:val="PlainText"/>
              <w:spacing w:before="10" w:line="276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33B79" w:rsidRPr="00534C3B">
              <w:rPr>
                <w:b/>
                <w:sz w:val="24"/>
                <w:szCs w:val="24"/>
              </w:rPr>
              <w:t xml:space="preserve">Please email your abstract to </w:t>
            </w:r>
            <w:hyperlink r:id="rId11" w:history="1">
              <w:r w:rsidR="006E2DC0" w:rsidRPr="004D4A62">
                <w:rPr>
                  <w:rStyle w:val="Hyperlink"/>
                  <w:b/>
                  <w:sz w:val="24"/>
                  <w:szCs w:val="24"/>
                </w:rPr>
                <w:t>artur.steiner@gcu.ac.uk</w:t>
              </w:r>
            </w:hyperlink>
            <w:r w:rsidR="00133B79" w:rsidRPr="00534C3B">
              <w:rPr>
                <w:b/>
                <w:sz w:val="24"/>
                <w:szCs w:val="24"/>
              </w:rPr>
              <w:t xml:space="preserve"> by </w:t>
            </w:r>
            <w:r w:rsidR="005F2C06">
              <w:rPr>
                <w:b/>
                <w:bCs/>
                <w:sz w:val="24"/>
                <w:szCs w:val="24"/>
              </w:rPr>
              <w:t>31</w:t>
            </w:r>
            <w:r w:rsidR="005F2C06" w:rsidRPr="005F2C06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5F2C06">
              <w:rPr>
                <w:b/>
                <w:bCs/>
                <w:sz w:val="24"/>
                <w:szCs w:val="24"/>
              </w:rPr>
              <w:t xml:space="preserve"> January 2023</w:t>
            </w:r>
          </w:p>
        </w:tc>
      </w:tr>
    </w:tbl>
    <w:p w14:paraId="2202E8A9" w14:textId="5BA87493" w:rsidR="00A75DC2" w:rsidRDefault="00A75DC2">
      <w:pPr>
        <w:rPr>
          <w:iCs/>
          <w:color w:val="auto"/>
          <w:lang w:val="en-US"/>
        </w:rPr>
      </w:pPr>
    </w:p>
    <w:sectPr w:rsidR="00A75DC2" w:rsidSect="00486368">
      <w:headerReference w:type="default" r:id="rId12"/>
      <w:footerReference w:type="default" r:id="rId13"/>
      <w:pgSz w:w="11906" w:h="16838"/>
      <w:pgMar w:top="3119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27BF" w14:textId="77777777" w:rsidR="00A65BD7" w:rsidRDefault="00A65BD7" w:rsidP="00083A9A">
      <w:r>
        <w:separator/>
      </w:r>
    </w:p>
  </w:endnote>
  <w:endnote w:type="continuationSeparator" w:id="0">
    <w:p w14:paraId="02FAC0D6" w14:textId="77777777" w:rsidR="00A65BD7" w:rsidRDefault="00A65BD7" w:rsidP="000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921C" w14:textId="444E3C70" w:rsidR="00A75DC2" w:rsidRDefault="00A75DC2">
    <w:pPr>
      <w:pStyle w:val="Footer"/>
    </w:pPr>
  </w:p>
  <w:p w14:paraId="3EFD3D46" w14:textId="77777777" w:rsidR="00A75DC2" w:rsidRDefault="00A7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2418" w14:textId="77777777" w:rsidR="00A65BD7" w:rsidRDefault="00A65BD7" w:rsidP="00083A9A">
      <w:r>
        <w:separator/>
      </w:r>
    </w:p>
  </w:footnote>
  <w:footnote w:type="continuationSeparator" w:id="0">
    <w:p w14:paraId="03B65E83" w14:textId="77777777" w:rsidR="00A65BD7" w:rsidRDefault="00A65BD7" w:rsidP="000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283A" w14:textId="53EF0E09" w:rsidR="006E2DC0" w:rsidRPr="00486368" w:rsidRDefault="00B61A19" w:rsidP="0048636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FA6044" wp14:editId="5FBDE7C0">
              <wp:simplePos x="0" y="0"/>
              <wp:positionH relativeFrom="column">
                <wp:posOffset>-547370</wp:posOffset>
              </wp:positionH>
              <wp:positionV relativeFrom="paragraph">
                <wp:posOffset>185420</wp:posOffset>
              </wp:positionV>
              <wp:extent cx="6851015" cy="1412875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015" cy="141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E23B1" w14:textId="77777777" w:rsidR="00B61A19" w:rsidRPr="005D1F25" w:rsidRDefault="00B61A19" w:rsidP="00B61A19">
                          <w:pPr>
                            <w:rPr>
                              <w:noProof/>
                              <w:lang w:eastAsia="en-GB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BC1364" wp14:editId="2A40D838">
                                <wp:extent cx="1170533" cy="701101"/>
                                <wp:effectExtent l="0" t="0" r="0" b="3810"/>
                                <wp:docPr id="3" name="Picture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ECDB98E-C23F-49CB-81A9-45CD6199241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ECDB98E-C23F-49CB-81A9-45CD6199241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0533" cy="7011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4B39D9C" wp14:editId="49B2252A">
                                <wp:extent cx="609653" cy="609653"/>
                                <wp:effectExtent l="0" t="0" r="0" b="0"/>
                                <wp:docPr id="9" name="Picture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D31E987-A1AE-40E8-B6CE-105A276E5CD8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D31E987-A1AE-40E8-B6CE-105A276E5CD8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9653" cy="609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489EA3" wp14:editId="46FAC003">
                                <wp:extent cx="590550" cy="1219200"/>
                                <wp:effectExtent l="0" t="0" r="0" b="0"/>
                                <wp:docPr id="13" name="Picture 1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798C637-F297-45FA-9E90-923AD57F7D8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798C637-F297-45FA-9E90-923AD57F7D8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0550" cy="1219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CA5030A" wp14:editId="01726935">
                                <wp:extent cx="1731414" cy="640135"/>
                                <wp:effectExtent l="0" t="0" r="2540" b="7620"/>
                                <wp:docPr id="6" name="Picture 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8E869AC-3849-454B-A7EE-73DAE95F9762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8E869AC-3849-454B-A7EE-73DAE95F9762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1414" cy="640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D3AD02D" wp14:editId="7451117B">
                                <wp:extent cx="1119600" cy="694800"/>
                                <wp:effectExtent l="0" t="0" r="444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600" cy="69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5189DCB" wp14:editId="7C6A71F3">
                                <wp:extent cx="810838" cy="780356"/>
                                <wp:effectExtent l="0" t="0" r="8890" b="1270"/>
                                <wp:docPr id="7" name="Picture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EAB79F4D-3A1A-48BF-A228-AB8AAB8DB131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EAB79F4D-3A1A-48BF-A228-AB8AAB8DB131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838" cy="7803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333EAF" w14:textId="476DBA4D" w:rsidR="00B61A19" w:rsidRDefault="00B61A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A6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1pt;margin-top:14.6pt;width:539.45pt;height:1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" stroked="f">
              <v:textbox>
                <w:txbxContent>
                  <w:p w14:paraId="504E23B1" w14:textId="77777777" w:rsidR="00B61A19" w:rsidRPr="005D1F25" w:rsidRDefault="00B61A19" w:rsidP="00B61A19">
                    <w:pPr>
                      <w:rPr>
                        <w:noProof/>
                        <w:lang w:eastAsia="en-GB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0BC1364" wp14:editId="2A40D838">
                          <wp:extent cx="1170533" cy="701101"/>
                          <wp:effectExtent l="0" t="0" r="0" b="3810"/>
                          <wp:docPr id="3" name="Picture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ECDB98E-C23F-49CB-81A9-45CD6199241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>
                                    <a:extLst>
                                      <a:ext uri="{FF2B5EF4-FFF2-40B4-BE49-F238E27FC236}">
                                        <a16:creationId xmlns:a16="http://schemas.microsoft.com/office/drawing/2014/main" id="{5ECDB98E-C23F-49CB-81A9-45CD6199241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0533" cy="7011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4B39D9C" wp14:editId="49B2252A">
                          <wp:extent cx="609653" cy="609653"/>
                          <wp:effectExtent l="0" t="0" r="0" b="0"/>
                          <wp:docPr id="9" name="Picture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D31E987-A1AE-40E8-B6CE-105A276E5CD8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8">
                                    <a:extLst>
                                      <a:ext uri="{FF2B5EF4-FFF2-40B4-BE49-F238E27FC236}">
                                        <a16:creationId xmlns:a16="http://schemas.microsoft.com/office/drawing/2014/main" id="{DD31E987-A1AE-40E8-B6CE-105A276E5CD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9653" cy="609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489EA3" wp14:editId="46FAC003">
                          <wp:extent cx="590550" cy="1219200"/>
                          <wp:effectExtent l="0" t="0" r="0" b="0"/>
                          <wp:docPr id="13" name="Picture 1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798C637-F297-45FA-9E90-923AD57F7D8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2">
                                    <a:extLst>
                                      <a:ext uri="{FF2B5EF4-FFF2-40B4-BE49-F238E27FC236}">
                                        <a16:creationId xmlns:a16="http://schemas.microsoft.com/office/drawing/2014/main" id="{0798C637-F297-45FA-9E90-923AD57F7D8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0550" cy="1219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  <w:lang w:eastAsia="en-GB"/>
                      </w:rPr>
                      <w:t xml:space="preserve">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CA5030A" wp14:editId="01726935">
                          <wp:extent cx="1731414" cy="640135"/>
                          <wp:effectExtent l="0" t="0" r="2540" b="7620"/>
                          <wp:docPr id="6" name="Picture 5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8E869AC-3849-454B-A7EE-73DAE95F9762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5">
                                    <a:extLst>
                                      <a:ext uri="{FF2B5EF4-FFF2-40B4-BE49-F238E27FC236}">
                                        <a16:creationId xmlns:a16="http://schemas.microsoft.com/office/drawing/2014/main" id="{08E869AC-3849-454B-A7EE-73DAE95F9762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1414" cy="640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D3AD02D" wp14:editId="7451117B">
                          <wp:extent cx="1119600" cy="694800"/>
                          <wp:effectExtent l="0" t="0" r="444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600" cy="69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5189DCB" wp14:editId="7C6A71F3">
                          <wp:extent cx="810838" cy="780356"/>
                          <wp:effectExtent l="0" t="0" r="8890" b="1270"/>
                          <wp:docPr id="7" name="Picture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EAB79F4D-3A1A-48BF-A228-AB8AAB8DB131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>
                                    <a:extLst>
                                      <a:ext uri="{FF2B5EF4-FFF2-40B4-BE49-F238E27FC236}">
                                        <a16:creationId xmlns:a16="http://schemas.microsoft.com/office/drawing/2014/main" id="{EAB79F4D-3A1A-48BF-A228-AB8AAB8DB131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838" cy="7803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333EAF" w14:textId="476DBA4D" w:rsidR="00B61A19" w:rsidRDefault="00B61A19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16BA7"/>
    <w:multiLevelType w:val="hybridMultilevel"/>
    <w:tmpl w:val="56488F7A"/>
    <w:lvl w:ilvl="0" w:tplc="62980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427"/>
    <w:multiLevelType w:val="multilevel"/>
    <w:tmpl w:val="96F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208C6"/>
    <w:multiLevelType w:val="multilevel"/>
    <w:tmpl w:val="8D1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059FB"/>
    <w:multiLevelType w:val="hybridMultilevel"/>
    <w:tmpl w:val="561A7870"/>
    <w:lvl w:ilvl="0" w:tplc="62980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7430"/>
    <w:multiLevelType w:val="hybridMultilevel"/>
    <w:tmpl w:val="4C8AB4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2E7E"/>
    <w:multiLevelType w:val="hybridMultilevel"/>
    <w:tmpl w:val="93C44E2C"/>
    <w:lvl w:ilvl="0" w:tplc="629800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9A"/>
    <w:rsid w:val="00012663"/>
    <w:rsid w:val="00026C24"/>
    <w:rsid w:val="0007473E"/>
    <w:rsid w:val="00075F9A"/>
    <w:rsid w:val="00083A9A"/>
    <w:rsid w:val="000906AE"/>
    <w:rsid w:val="000E09B9"/>
    <w:rsid w:val="000F015D"/>
    <w:rsid w:val="000F7A12"/>
    <w:rsid w:val="00133B79"/>
    <w:rsid w:val="0014487E"/>
    <w:rsid w:val="00154633"/>
    <w:rsid w:val="00180F9D"/>
    <w:rsid w:val="001B6D32"/>
    <w:rsid w:val="001C00EB"/>
    <w:rsid w:val="001C1313"/>
    <w:rsid w:val="001D093A"/>
    <w:rsid w:val="001E6845"/>
    <w:rsid w:val="002004D2"/>
    <w:rsid w:val="002121F7"/>
    <w:rsid w:val="0028491A"/>
    <w:rsid w:val="002C6809"/>
    <w:rsid w:val="002D4FAE"/>
    <w:rsid w:val="002D5998"/>
    <w:rsid w:val="002D6EA1"/>
    <w:rsid w:val="003126C2"/>
    <w:rsid w:val="003A34ED"/>
    <w:rsid w:val="003A466E"/>
    <w:rsid w:val="003E482C"/>
    <w:rsid w:val="003F0069"/>
    <w:rsid w:val="00400506"/>
    <w:rsid w:val="00456592"/>
    <w:rsid w:val="00467915"/>
    <w:rsid w:val="0048126E"/>
    <w:rsid w:val="00486368"/>
    <w:rsid w:val="004A3AE6"/>
    <w:rsid w:val="004C2227"/>
    <w:rsid w:val="00522B36"/>
    <w:rsid w:val="00534C3B"/>
    <w:rsid w:val="00561473"/>
    <w:rsid w:val="00573D67"/>
    <w:rsid w:val="005B004B"/>
    <w:rsid w:val="005B4F29"/>
    <w:rsid w:val="005C58D1"/>
    <w:rsid w:val="005E1BFE"/>
    <w:rsid w:val="005F2C06"/>
    <w:rsid w:val="00623765"/>
    <w:rsid w:val="00643D05"/>
    <w:rsid w:val="006C0AC2"/>
    <w:rsid w:val="006C7FD3"/>
    <w:rsid w:val="006E2DC0"/>
    <w:rsid w:val="006E3E23"/>
    <w:rsid w:val="006E6516"/>
    <w:rsid w:val="006F6248"/>
    <w:rsid w:val="00713D6A"/>
    <w:rsid w:val="00742B27"/>
    <w:rsid w:val="00771831"/>
    <w:rsid w:val="00774485"/>
    <w:rsid w:val="007B713E"/>
    <w:rsid w:val="007D2ECB"/>
    <w:rsid w:val="008273FE"/>
    <w:rsid w:val="00836333"/>
    <w:rsid w:val="00854728"/>
    <w:rsid w:val="00893905"/>
    <w:rsid w:val="008B081E"/>
    <w:rsid w:val="008E1785"/>
    <w:rsid w:val="00951689"/>
    <w:rsid w:val="00995D9D"/>
    <w:rsid w:val="009A2515"/>
    <w:rsid w:val="009F7376"/>
    <w:rsid w:val="00A14BA1"/>
    <w:rsid w:val="00A15884"/>
    <w:rsid w:val="00A23E20"/>
    <w:rsid w:val="00A360B3"/>
    <w:rsid w:val="00A65BD7"/>
    <w:rsid w:val="00A75DC2"/>
    <w:rsid w:val="00A76BF6"/>
    <w:rsid w:val="00AB6FE3"/>
    <w:rsid w:val="00AE1923"/>
    <w:rsid w:val="00AE78C3"/>
    <w:rsid w:val="00B20668"/>
    <w:rsid w:val="00B33888"/>
    <w:rsid w:val="00B61A19"/>
    <w:rsid w:val="00B71290"/>
    <w:rsid w:val="00B71A6E"/>
    <w:rsid w:val="00B733E1"/>
    <w:rsid w:val="00B851FD"/>
    <w:rsid w:val="00BE088B"/>
    <w:rsid w:val="00C212A5"/>
    <w:rsid w:val="00C50FE6"/>
    <w:rsid w:val="00C62825"/>
    <w:rsid w:val="00CB20A7"/>
    <w:rsid w:val="00D34985"/>
    <w:rsid w:val="00D51525"/>
    <w:rsid w:val="00D528B4"/>
    <w:rsid w:val="00D57F33"/>
    <w:rsid w:val="00D74D8F"/>
    <w:rsid w:val="00E06BD8"/>
    <w:rsid w:val="00E35289"/>
    <w:rsid w:val="00E45F55"/>
    <w:rsid w:val="00E634AF"/>
    <w:rsid w:val="00E81EAA"/>
    <w:rsid w:val="00E86799"/>
    <w:rsid w:val="00E930D5"/>
    <w:rsid w:val="00E93AF9"/>
    <w:rsid w:val="00EA77FF"/>
    <w:rsid w:val="00ED733D"/>
    <w:rsid w:val="00F203C5"/>
    <w:rsid w:val="00F26863"/>
    <w:rsid w:val="00F34235"/>
    <w:rsid w:val="00F46DC2"/>
    <w:rsid w:val="00F535C5"/>
    <w:rsid w:val="00F817A4"/>
    <w:rsid w:val="00FA58A0"/>
    <w:rsid w:val="00FD00CE"/>
    <w:rsid w:val="00FD73DD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FDE505"/>
  <w15:docId w15:val="{29D91EEF-7F0B-4844-924A-7BA91F72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9A"/>
    <w:pPr>
      <w:spacing w:after="0" w:line="240" w:lineRule="auto"/>
    </w:pPr>
    <w:rPr>
      <w:color w:val="000000" w:themeColor="text1"/>
      <w:sz w:val="20"/>
    </w:rPr>
  </w:style>
  <w:style w:type="paragraph" w:styleId="Heading1">
    <w:name w:val="heading 1"/>
    <w:basedOn w:val="BodyText"/>
    <w:next w:val="Normal"/>
    <w:link w:val="Heading1Char"/>
    <w:uiPriority w:val="4"/>
    <w:qFormat/>
    <w:rsid w:val="00083A9A"/>
    <w:pPr>
      <w:spacing w:after="340" w:line="270" w:lineRule="exact"/>
      <w:outlineLvl w:val="0"/>
    </w:pPr>
    <w:rPr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A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6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83A9A"/>
    <w:rPr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A9A"/>
    <w:rPr>
      <w:color w:val="000000" w:themeColor="text1"/>
      <w:sz w:val="20"/>
    </w:rPr>
  </w:style>
  <w:style w:type="table" w:styleId="TableGrid">
    <w:name w:val="Table Grid"/>
    <w:basedOn w:val="TableNormal"/>
    <w:uiPriority w:val="59"/>
    <w:rsid w:val="00083A9A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83A9A"/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A9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8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partment">
    <w:name w:val="Department"/>
    <w:basedOn w:val="Normal"/>
    <w:uiPriority w:val="3"/>
    <w:qFormat/>
    <w:rsid w:val="00083A9A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083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9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83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9A"/>
    <w:rPr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9A"/>
    <w:rPr>
      <w:rFonts w:ascii="Tahoma" w:hAnsi="Tahoma" w:cs="Tahoma"/>
      <w:color w:val="000000" w:themeColor="text1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491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8491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1A"/>
    <w:pPr>
      <w:spacing w:after="16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1A"/>
    <w:rPr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l-heading-text">
    <w:name w:val="fl-heading-text"/>
    <w:basedOn w:val="DefaultParagraphFont"/>
    <w:rsid w:val="003126C2"/>
  </w:style>
  <w:style w:type="character" w:styleId="Hyperlink">
    <w:name w:val="Hyperlink"/>
    <w:basedOn w:val="DefaultParagraphFont"/>
    <w:uiPriority w:val="99"/>
    <w:unhideWhenUsed/>
    <w:rsid w:val="00A75D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528B4"/>
    <w:rPr>
      <w:sz w:val="16"/>
      <w:szCs w:val="16"/>
    </w:rPr>
  </w:style>
  <w:style w:type="character" w:styleId="Emphasis">
    <w:name w:val="Emphasis"/>
    <w:uiPriority w:val="20"/>
    <w:qFormat/>
    <w:rsid w:val="00D528B4"/>
    <w:rPr>
      <w:i/>
      <w:iCs/>
    </w:rPr>
  </w:style>
  <w:style w:type="paragraph" w:styleId="NormalWeb">
    <w:name w:val="Normal (Web)"/>
    <w:basedOn w:val="Normal"/>
    <w:uiPriority w:val="99"/>
    <w:unhideWhenUsed/>
    <w:rsid w:val="00D528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89390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71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617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ur.steiner@gcu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3.jpg"/><Relationship Id="rId7" Type="http://schemas.openxmlformats.org/officeDocument/2006/relationships/image" Target="media/image10.png"/><Relationship Id="rId12" Type="http://schemas.openxmlformats.org/officeDocument/2006/relationships/image" Target="media/image6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50.png"/><Relationship Id="rId5" Type="http://schemas.openxmlformats.org/officeDocument/2006/relationships/image" Target="media/image5.png"/><Relationship Id="rId10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C30C9B5398C4AAEFEAC01AEA04509" ma:contentTypeVersion="10" ma:contentTypeDescription="Create a new document." ma:contentTypeScope="" ma:versionID="d4c2d61aa3efc86f11d512a35f54877a">
  <xsd:schema xmlns:xsd="http://www.w3.org/2001/XMLSchema" xmlns:xs="http://www.w3.org/2001/XMLSchema" xmlns:p="http://schemas.microsoft.com/office/2006/metadata/properties" xmlns:ns3="eb7e1285-cbc4-4bf8-94f2-ec2bf4e8ccd3" targetNamespace="http://schemas.microsoft.com/office/2006/metadata/properties" ma:root="true" ma:fieldsID="d5e9a99a5ac461bc272b335d3d912a70" ns3:_="">
    <xsd:import namespace="eb7e1285-cbc4-4bf8-94f2-ec2bf4e8cc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1285-cbc4-4bf8-94f2-ec2bf4e8c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FD89-19A2-4271-8F5F-66A9CB006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D6BA-8405-4976-8036-7A2BC822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e1285-cbc4-4bf8-94f2-ec2bf4e8c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FB34E-601B-4967-B391-FC5CC0C8AB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7e1285-cbc4-4bf8-94f2-ec2bf4e8cc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5D6208-6C14-4767-A95C-2935259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Newbery</dc:creator>
  <cp:lastModifiedBy>Buckley, Lorna</cp:lastModifiedBy>
  <cp:revision>2</cp:revision>
  <cp:lastPrinted>2022-02-04T09:09:00Z</cp:lastPrinted>
  <dcterms:created xsi:type="dcterms:W3CDTF">2023-01-09T11:59:00Z</dcterms:created>
  <dcterms:modified xsi:type="dcterms:W3CDTF">2023-01-09T11:59:00Z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0x01010023FC30C9B5398C4AAEFEAC01AEA04509</vt:lpwstr>
  </property>
</Properties>
</file>