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6FB" w:rsidRDefault="005066FB" w:rsidP="000C1793">
      <w:pPr>
        <w:pStyle w:val="ListParagraph"/>
        <w:spacing w:after="0" w:line="240" w:lineRule="auto"/>
        <w:ind w:left="360"/>
        <w:rPr>
          <w:sz w:val="24"/>
          <w:szCs w:val="24"/>
        </w:rPr>
      </w:pPr>
      <w:bookmarkStart w:id="0" w:name="_GoBack"/>
      <w:bookmarkEnd w:id="0"/>
    </w:p>
    <w:p w:rsidR="005066FB" w:rsidRDefault="005066FB" w:rsidP="00F605B7">
      <w:pPr>
        <w:pStyle w:val="ListParagraph"/>
        <w:spacing w:after="0" w:line="240" w:lineRule="auto"/>
        <w:ind w:left="0"/>
        <w:rPr>
          <w:sz w:val="24"/>
          <w:szCs w:val="24"/>
        </w:rPr>
      </w:pPr>
      <w:r>
        <w:rPr>
          <w:noProof/>
          <w:lang w:eastAsia="en-GB"/>
        </w:rPr>
        <mc:AlternateContent>
          <mc:Choice Requires="wps">
            <w:drawing>
              <wp:anchor distT="45720" distB="45720" distL="114300" distR="114300" simplePos="0" relativeHeight="251656192" behindDoc="0" locked="0" layoutInCell="1" allowOverlap="1" wp14:anchorId="1C52A33A" wp14:editId="294C9B06">
                <wp:simplePos x="0" y="0"/>
                <wp:positionH relativeFrom="column">
                  <wp:posOffset>2604135</wp:posOffset>
                </wp:positionH>
                <wp:positionV relativeFrom="paragraph">
                  <wp:posOffset>48260</wp:posOffset>
                </wp:positionV>
                <wp:extent cx="3260090" cy="857250"/>
                <wp:effectExtent l="57150" t="38100" r="7366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8572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5066FB" w:rsidRPr="004B3E3A" w:rsidRDefault="005066FB" w:rsidP="005066FB">
                            <w:pPr>
                              <w:jc w:val="center"/>
                              <w:rPr>
                                <w:b/>
                                <w:color w:val="1F497D" w:themeColor="text2"/>
                                <w:sz w:val="40"/>
                                <w:szCs w:val="40"/>
                              </w:rPr>
                            </w:pPr>
                            <w:r w:rsidRPr="004B3E3A">
                              <w:rPr>
                                <w:b/>
                                <w:color w:val="1F497D" w:themeColor="text2"/>
                                <w:sz w:val="40"/>
                                <w:szCs w:val="40"/>
                              </w:rPr>
                              <w:t>Health, Safety and Wellbeing Policy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52A33A" id="_x0000_t202" coordsize="21600,21600" o:spt="202" path="m,l,21600r21600,l21600,xe">
                <v:stroke joinstyle="miter"/>
                <v:path gradientshapeok="t" o:connecttype="rect"/>
              </v:shapetype>
              <v:shape id="Text Box 2" o:spid="_x0000_s1026" type="#_x0000_t202" style="position:absolute;margin-left:205.05pt;margin-top:3.8pt;width:256.7pt;height:6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" fillcolor="#a3c4ff" strokecolor="#4a7ebb">
                <v:fill color2="#e5eeff" rotate="t" angle="180" colors="0 #a3c4ff;22938f #bfd5ff;1 #e5eeff" focus="100%" type="gradient"/>
                <v:shadow on="t" color="black" opacity="24903f" origin=",.5" offset="0,.55556mm"/>
                <v:textbox>
                  <w:txbxContent>
                    <w:p w:rsidR="005066FB" w:rsidRPr="004B3E3A" w:rsidRDefault="005066FB" w:rsidP="005066FB">
                      <w:pPr>
                        <w:jc w:val="center"/>
                        <w:rPr>
                          <w:b/>
                          <w:color w:val="1F497D" w:themeColor="text2"/>
                          <w:sz w:val="40"/>
                          <w:szCs w:val="40"/>
                        </w:rPr>
                      </w:pPr>
                      <w:r w:rsidRPr="004B3E3A">
                        <w:rPr>
                          <w:b/>
                          <w:color w:val="1F497D" w:themeColor="text2"/>
                          <w:sz w:val="40"/>
                          <w:szCs w:val="40"/>
                        </w:rPr>
                        <w:t>Health, Safety and Wellbeing Policy Statement</w:t>
                      </w:r>
                    </w:p>
                  </w:txbxContent>
                </v:textbox>
                <w10:wrap type="square"/>
              </v:shape>
            </w:pict>
          </mc:Fallback>
        </mc:AlternateContent>
      </w:r>
      <w:r w:rsidRPr="003A7932">
        <w:rPr>
          <w:noProof/>
          <w:lang w:eastAsia="en-GB"/>
        </w:rPr>
        <w:drawing>
          <wp:inline distT="0" distB="0" distL="0" distR="0" wp14:anchorId="2958BAE0" wp14:editId="4C05F665">
            <wp:extent cx="2158939" cy="850900"/>
            <wp:effectExtent l="0" t="0" r="0" b="6350"/>
            <wp:docPr id="2" name="Picture 2" descr="G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CU.jpg"/>
                    <pic:cNvPicPr>
                      <a:picLocks noChangeAspect="1" noChangeArrowheads="1"/>
                    </pic:cNvPicPr>
                  </pic:nvPicPr>
                  <pic:blipFill>
                    <a:blip r:embed="rId8" cstate="print">
                      <a:extLst>
                        <a:ext uri="{28A0092B-C50C-407E-A947-70E740481C1C}">
                          <a14:useLocalDpi xmlns:a14="http://schemas.microsoft.com/office/drawing/2010/main" val="0"/>
                        </a:ext>
                      </a:extLst>
                    </a:blip>
                    <a:srcRect t="22305" b="17842"/>
                    <a:stretch>
                      <a:fillRect/>
                    </a:stretch>
                  </pic:blipFill>
                  <pic:spPr bwMode="auto">
                    <a:xfrm>
                      <a:off x="0" y="0"/>
                      <a:ext cx="2223030" cy="876160"/>
                    </a:xfrm>
                    <a:prstGeom prst="rect">
                      <a:avLst/>
                    </a:prstGeom>
                    <a:noFill/>
                    <a:ln>
                      <a:noFill/>
                    </a:ln>
                  </pic:spPr>
                </pic:pic>
              </a:graphicData>
            </a:graphic>
          </wp:inline>
        </w:drawing>
      </w:r>
    </w:p>
    <w:p w:rsidR="005066FB" w:rsidRDefault="005066FB" w:rsidP="000C1793">
      <w:pPr>
        <w:pStyle w:val="ListParagraph"/>
        <w:spacing w:after="0" w:line="240" w:lineRule="auto"/>
        <w:ind w:left="360"/>
        <w:rPr>
          <w:sz w:val="24"/>
          <w:szCs w:val="24"/>
        </w:rPr>
      </w:pPr>
    </w:p>
    <w:p w:rsidR="00372510" w:rsidRDefault="00372510" w:rsidP="00372510">
      <w:pPr>
        <w:pStyle w:val="NoSpacing"/>
      </w:pPr>
    </w:p>
    <w:p w:rsidR="005066FB" w:rsidRPr="00365733" w:rsidRDefault="005066FB" w:rsidP="00365733">
      <w:pPr>
        <w:jc w:val="both"/>
        <w:rPr>
          <w:sz w:val="20"/>
          <w:szCs w:val="20"/>
        </w:rPr>
      </w:pPr>
      <w:r w:rsidRPr="00365733">
        <w:rPr>
          <w:sz w:val="20"/>
          <w:szCs w:val="20"/>
        </w:rPr>
        <w:t xml:space="preserve">Our staff and students are the University’s most precious resource and we are committed to providing a safe and healthy environment for our University Community and those who visit us through commitment at all levels within the University. </w:t>
      </w:r>
    </w:p>
    <w:p w:rsidR="005066FB" w:rsidRPr="00365733" w:rsidRDefault="005066FB" w:rsidP="00365733">
      <w:pPr>
        <w:ind w:right="-330"/>
        <w:jc w:val="both"/>
        <w:rPr>
          <w:color w:val="000000"/>
          <w:sz w:val="20"/>
          <w:szCs w:val="20"/>
        </w:rPr>
      </w:pPr>
      <w:r w:rsidRPr="00365733">
        <w:rPr>
          <w:sz w:val="20"/>
          <w:szCs w:val="20"/>
        </w:rPr>
        <w:t xml:space="preserve">The University is committed to protecting the health, safety and wellbeing of our staff, students and others, so far as is reasonably practicable, who are affected by our activities.  We will meet our legal responsibilities as a minimum, by </w:t>
      </w:r>
      <w:proofErr w:type="gramStart"/>
      <w:r w:rsidRPr="00365733">
        <w:rPr>
          <w:sz w:val="20"/>
          <w:szCs w:val="20"/>
        </w:rPr>
        <w:t>taking into account</w:t>
      </w:r>
      <w:proofErr w:type="gramEnd"/>
      <w:r w:rsidRPr="00365733">
        <w:rPr>
          <w:sz w:val="20"/>
          <w:szCs w:val="20"/>
        </w:rPr>
        <w:t xml:space="preserve"> the relevant legislation and sector guidance, but will seek to achieve best practice</w:t>
      </w:r>
      <w:r w:rsidRPr="00365733">
        <w:rPr>
          <w:color w:val="000000"/>
          <w:sz w:val="20"/>
          <w:szCs w:val="20"/>
        </w:rPr>
        <w:t xml:space="preserve"> through continual and progressive improvement in health, safety and wellbeing standards to support our activities in education and research. </w:t>
      </w:r>
    </w:p>
    <w:p w:rsidR="005066FB" w:rsidRPr="00365733" w:rsidRDefault="005066FB" w:rsidP="00365733">
      <w:pPr>
        <w:widowControl w:val="0"/>
        <w:tabs>
          <w:tab w:val="left" w:pos="851"/>
        </w:tabs>
        <w:spacing w:after="0" w:line="240" w:lineRule="auto"/>
        <w:ind w:right="-330"/>
        <w:jc w:val="both"/>
        <w:outlineLvl w:val="0"/>
        <w:rPr>
          <w:rFonts w:ascii="Calibri" w:eastAsia="Times New Roman" w:hAnsi="Calibri" w:cs="Arial"/>
          <w:bCs/>
          <w:sz w:val="20"/>
          <w:szCs w:val="20"/>
        </w:rPr>
      </w:pPr>
      <w:r w:rsidRPr="00365733">
        <w:rPr>
          <w:rFonts w:ascii="Calibri" w:eastAsia="Times New Roman" w:hAnsi="Calibri" w:cs="Arial"/>
          <w:bCs/>
          <w:sz w:val="20"/>
          <w:szCs w:val="20"/>
        </w:rPr>
        <w:t xml:space="preserve">This policy statement should be considered in relation to the University’s health and safety procedures and arrangements and can be viewed on the </w:t>
      </w:r>
      <w:hyperlink r:id="rId9" w:history="1">
        <w:r w:rsidRPr="00365733">
          <w:rPr>
            <w:rFonts w:ascii="Calibri" w:eastAsia="Times New Roman" w:hAnsi="Calibri" w:cs="Arial"/>
            <w:bCs/>
            <w:color w:val="0000FF"/>
            <w:sz w:val="20"/>
            <w:szCs w:val="20"/>
            <w:u w:val="single"/>
          </w:rPr>
          <w:t>Health and Safety webpage</w:t>
        </w:r>
      </w:hyperlink>
      <w:r w:rsidRPr="00365733">
        <w:rPr>
          <w:rFonts w:ascii="Calibri" w:eastAsia="Times New Roman" w:hAnsi="Calibri" w:cs="Arial"/>
          <w:bCs/>
          <w:sz w:val="20"/>
          <w:szCs w:val="20"/>
        </w:rPr>
        <w:t xml:space="preserve"> and all organisational units must also develop and maintain local health and safety arrangements to comply with this policy.</w:t>
      </w:r>
    </w:p>
    <w:p w:rsidR="005066FB" w:rsidRPr="00365733" w:rsidRDefault="005066FB" w:rsidP="00365733">
      <w:pPr>
        <w:widowControl w:val="0"/>
        <w:tabs>
          <w:tab w:val="left" w:pos="851"/>
        </w:tabs>
        <w:spacing w:after="0" w:line="240" w:lineRule="auto"/>
        <w:ind w:right="-330"/>
        <w:jc w:val="both"/>
        <w:outlineLvl w:val="0"/>
        <w:rPr>
          <w:rFonts w:ascii="Calibri" w:eastAsia="Times New Roman" w:hAnsi="Calibri" w:cs="Arial"/>
          <w:bCs/>
          <w:sz w:val="20"/>
          <w:szCs w:val="20"/>
        </w:rPr>
      </w:pPr>
    </w:p>
    <w:p w:rsidR="005066FB" w:rsidRPr="00365733" w:rsidRDefault="005066FB" w:rsidP="00365733">
      <w:pPr>
        <w:widowControl w:val="0"/>
        <w:tabs>
          <w:tab w:val="left" w:pos="851"/>
        </w:tabs>
        <w:spacing w:after="0" w:line="240" w:lineRule="auto"/>
        <w:ind w:right="-330"/>
        <w:jc w:val="both"/>
        <w:outlineLvl w:val="0"/>
        <w:rPr>
          <w:rFonts w:ascii="Calibri" w:eastAsia="Times New Roman" w:hAnsi="Calibri" w:cs="Arial"/>
          <w:bCs/>
          <w:sz w:val="20"/>
          <w:szCs w:val="20"/>
        </w:rPr>
      </w:pPr>
      <w:r w:rsidRPr="00365733">
        <w:rPr>
          <w:rFonts w:ascii="Calibri" w:eastAsia="Times New Roman" w:hAnsi="Calibri" w:cs="Arial"/>
          <w:bCs/>
          <w:color w:val="000000"/>
          <w:sz w:val="20"/>
          <w:szCs w:val="20"/>
        </w:rPr>
        <w:t>In undertaking its duties, the University will seek to create and promote a supportive workplace culture based on trust, support and mutual respect</w:t>
      </w:r>
      <w:r w:rsidRPr="00365733">
        <w:rPr>
          <w:rFonts w:ascii="Calibri" w:eastAsia="Times New Roman" w:hAnsi="Calibri" w:cs="Arial"/>
          <w:bCs/>
          <w:strike/>
          <w:color w:val="000000"/>
          <w:sz w:val="20"/>
          <w:szCs w:val="20"/>
        </w:rPr>
        <w:t>,</w:t>
      </w:r>
      <w:r w:rsidRPr="00365733">
        <w:rPr>
          <w:rFonts w:ascii="Calibri" w:eastAsia="Times New Roman" w:hAnsi="Calibri" w:cs="Arial"/>
          <w:bCs/>
          <w:color w:val="000000"/>
          <w:sz w:val="20"/>
          <w:szCs w:val="20"/>
        </w:rPr>
        <w:t xml:space="preserve"> where staff are able to talk openly about health and safety, their physical and mental health and report difficulties without fear or discrimination or reprisal.</w:t>
      </w:r>
      <w:r w:rsidRPr="00365733">
        <w:rPr>
          <w:rFonts w:ascii="Calibri" w:eastAsia="Times New Roman" w:hAnsi="Calibri" w:cs="Arial"/>
          <w:b/>
          <w:bCs/>
          <w:color w:val="000000"/>
          <w:sz w:val="20"/>
          <w:szCs w:val="20"/>
        </w:rPr>
        <w:t xml:space="preserve"> </w:t>
      </w:r>
    </w:p>
    <w:p w:rsidR="005066FB" w:rsidRPr="00365733" w:rsidRDefault="005066FB" w:rsidP="00365733">
      <w:pPr>
        <w:spacing w:after="0" w:line="240" w:lineRule="auto"/>
        <w:jc w:val="both"/>
        <w:rPr>
          <w:sz w:val="20"/>
          <w:szCs w:val="20"/>
        </w:rPr>
      </w:pPr>
    </w:p>
    <w:p w:rsidR="005066FB" w:rsidRPr="00365733" w:rsidRDefault="005066FB" w:rsidP="00365733">
      <w:pPr>
        <w:jc w:val="both"/>
        <w:rPr>
          <w:color w:val="000000"/>
          <w:sz w:val="20"/>
          <w:szCs w:val="20"/>
        </w:rPr>
      </w:pPr>
      <w:r w:rsidRPr="00365733">
        <w:rPr>
          <w:color w:val="000000"/>
          <w:sz w:val="20"/>
          <w:szCs w:val="20"/>
        </w:rPr>
        <w:t xml:space="preserve">This will be achieved through the successful implementation and maintenance of this Health, Safety and Wellbeing Policy, facilitated by a recognised Health and Safety Management System, Risk Management practice and accredited wellbeing frameworks such as Scotland’s Healthy Working Lives and Business in the Community’s </w:t>
      </w:r>
      <w:proofErr w:type="spellStart"/>
      <w:r w:rsidRPr="00365733">
        <w:rPr>
          <w:color w:val="000000"/>
          <w:sz w:val="20"/>
          <w:szCs w:val="20"/>
        </w:rPr>
        <w:t>Workwell</w:t>
      </w:r>
      <w:proofErr w:type="spellEnd"/>
      <w:r w:rsidRPr="00365733">
        <w:rPr>
          <w:color w:val="000000"/>
          <w:sz w:val="20"/>
          <w:szCs w:val="20"/>
        </w:rPr>
        <w:t xml:space="preserve"> model. To this end, the University aims to achieve the following </w:t>
      </w:r>
      <w:proofErr w:type="gramStart"/>
      <w:r w:rsidRPr="00365733">
        <w:rPr>
          <w:color w:val="000000"/>
          <w:sz w:val="20"/>
          <w:szCs w:val="20"/>
        </w:rPr>
        <w:t>objectives:-</w:t>
      </w:r>
      <w:proofErr w:type="gramEnd"/>
    </w:p>
    <w:p w:rsidR="005066FB" w:rsidRPr="00365733" w:rsidRDefault="005066FB" w:rsidP="00365733">
      <w:pPr>
        <w:numPr>
          <w:ilvl w:val="0"/>
          <w:numId w:val="3"/>
        </w:numPr>
        <w:contextualSpacing/>
        <w:jc w:val="both"/>
        <w:rPr>
          <w:iCs/>
          <w:color w:val="000000" w:themeColor="text1"/>
          <w:sz w:val="20"/>
          <w:szCs w:val="20"/>
        </w:rPr>
      </w:pPr>
      <w:r w:rsidRPr="00365733">
        <w:rPr>
          <w:color w:val="000000" w:themeColor="text1"/>
          <w:sz w:val="20"/>
          <w:szCs w:val="20"/>
        </w:rPr>
        <w:t xml:space="preserve">Ensure that members of Court, Executive members and managers are aware of their responsibilities and are sufficiently </w:t>
      </w:r>
      <w:r w:rsidRPr="00365733">
        <w:rPr>
          <w:sz w:val="20"/>
          <w:szCs w:val="20"/>
        </w:rPr>
        <w:t xml:space="preserve">trained to enable them to competently discharge their legal duties </w:t>
      </w:r>
    </w:p>
    <w:p w:rsidR="005066FB" w:rsidRPr="00365733" w:rsidRDefault="005066FB" w:rsidP="00365733">
      <w:pPr>
        <w:numPr>
          <w:ilvl w:val="0"/>
          <w:numId w:val="3"/>
        </w:numPr>
        <w:contextualSpacing/>
        <w:jc w:val="both"/>
        <w:rPr>
          <w:iCs/>
          <w:color w:val="000000" w:themeColor="text1"/>
          <w:sz w:val="20"/>
          <w:szCs w:val="20"/>
        </w:rPr>
      </w:pPr>
      <w:r w:rsidRPr="00365733">
        <w:rPr>
          <w:iCs/>
          <w:color w:val="000000" w:themeColor="text1"/>
          <w:sz w:val="20"/>
          <w:szCs w:val="20"/>
        </w:rPr>
        <w:t xml:space="preserve">Provide adequate levels of resources to support legal requirements and a positive health, safety and wellbeing culture </w:t>
      </w:r>
    </w:p>
    <w:p w:rsidR="005066FB" w:rsidRPr="00365733" w:rsidRDefault="005066FB" w:rsidP="00365733">
      <w:pPr>
        <w:numPr>
          <w:ilvl w:val="0"/>
          <w:numId w:val="3"/>
        </w:numPr>
        <w:contextualSpacing/>
        <w:jc w:val="both"/>
        <w:rPr>
          <w:iCs/>
          <w:color w:val="000000" w:themeColor="text1"/>
          <w:sz w:val="20"/>
          <w:szCs w:val="20"/>
        </w:rPr>
      </w:pPr>
      <w:r w:rsidRPr="00365733">
        <w:rPr>
          <w:iCs/>
          <w:color w:val="000000" w:themeColor="text1"/>
          <w:sz w:val="20"/>
          <w:szCs w:val="20"/>
        </w:rPr>
        <w:t xml:space="preserve">Ensure effective arrangements are in place to consult with staff, students and Trade Union Representatives on health, safety and wellbeing matters </w:t>
      </w:r>
    </w:p>
    <w:p w:rsidR="005066FB" w:rsidRPr="00365733" w:rsidRDefault="005066FB" w:rsidP="00365733">
      <w:pPr>
        <w:numPr>
          <w:ilvl w:val="0"/>
          <w:numId w:val="3"/>
        </w:numPr>
        <w:contextualSpacing/>
        <w:jc w:val="both"/>
        <w:rPr>
          <w:iCs/>
          <w:color w:val="000000" w:themeColor="text1"/>
          <w:sz w:val="20"/>
          <w:szCs w:val="20"/>
        </w:rPr>
      </w:pPr>
      <w:r w:rsidRPr="00365733">
        <w:rPr>
          <w:iCs/>
          <w:color w:val="000000" w:themeColor="text1"/>
          <w:sz w:val="20"/>
          <w:szCs w:val="20"/>
        </w:rPr>
        <w:t xml:space="preserve">To provide the necessary information, instruction and training to staff and others, including temporary staff, to ensure, so far as is reasonably practicable, their health, safety and wellbeing </w:t>
      </w:r>
    </w:p>
    <w:p w:rsidR="005066FB" w:rsidRPr="00365733" w:rsidRDefault="005066FB" w:rsidP="00365733">
      <w:pPr>
        <w:numPr>
          <w:ilvl w:val="0"/>
          <w:numId w:val="3"/>
        </w:numPr>
        <w:contextualSpacing/>
        <w:jc w:val="both"/>
        <w:rPr>
          <w:iCs/>
          <w:color w:val="000000" w:themeColor="text1"/>
          <w:sz w:val="20"/>
          <w:szCs w:val="20"/>
        </w:rPr>
      </w:pPr>
      <w:r w:rsidRPr="00365733">
        <w:rPr>
          <w:iCs/>
          <w:color w:val="000000" w:themeColor="text1"/>
          <w:sz w:val="20"/>
          <w:szCs w:val="20"/>
        </w:rPr>
        <w:t>Ensure that health and safety hazards and associated risks inherent in the activities of the University are assessed using the process of risk assessment</w:t>
      </w:r>
    </w:p>
    <w:p w:rsidR="005066FB" w:rsidRPr="00365733" w:rsidRDefault="005066FB" w:rsidP="00365733">
      <w:pPr>
        <w:numPr>
          <w:ilvl w:val="0"/>
          <w:numId w:val="3"/>
        </w:numPr>
        <w:contextualSpacing/>
        <w:jc w:val="both"/>
        <w:rPr>
          <w:iCs/>
          <w:color w:val="000000" w:themeColor="text1"/>
          <w:sz w:val="20"/>
          <w:szCs w:val="20"/>
        </w:rPr>
      </w:pPr>
      <w:r w:rsidRPr="00365733">
        <w:rPr>
          <w:iCs/>
          <w:color w:val="000000" w:themeColor="text1"/>
          <w:sz w:val="20"/>
          <w:szCs w:val="20"/>
        </w:rPr>
        <w:t xml:space="preserve">To ensure that adequate arrangements are in place to monitor, measure and review health and safety performance </w:t>
      </w:r>
    </w:p>
    <w:p w:rsidR="005066FB" w:rsidRPr="00365733" w:rsidRDefault="005066FB" w:rsidP="00365733">
      <w:pPr>
        <w:numPr>
          <w:ilvl w:val="0"/>
          <w:numId w:val="3"/>
        </w:numPr>
        <w:contextualSpacing/>
        <w:jc w:val="both"/>
        <w:rPr>
          <w:iCs/>
          <w:color w:val="000000" w:themeColor="text1"/>
          <w:sz w:val="20"/>
          <w:szCs w:val="20"/>
        </w:rPr>
      </w:pPr>
      <w:r w:rsidRPr="00365733">
        <w:rPr>
          <w:iCs/>
          <w:color w:val="000000" w:themeColor="text1"/>
          <w:sz w:val="20"/>
          <w:szCs w:val="20"/>
        </w:rPr>
        <w:t>To ensure appropriate arrangements are in place for the effective review and revision of this policy on an annual basis</w:t>
      </w:r>
    </w:p>
    <w:p w:rsidR="00A42B6C" w:rsidRPr="00365733" w:rsidRDefault="00A42B6C" w:rsidP="00365733">
      <w:pPr>
        <w:contextualSpacing/>
        <w:jc w:val="both"/>
        <w:rPr>
          <w:iCs/>
          <w:color w:val="000000" w:themeColor="text1"/>
          <w:sz w:val="20"/>
          <w:szCs w:val="20"/>
        </w:rPr>
      </w:pPr>
    </w:p>
    <w:p w:rsidR="005066FB" w:rsidRPr="00365733" w:rsidRDefault="005066FB" w:rsidP="00365733">
      <w:pPr>
        <w:contextualSpacing/>
        <w:jc w:val="both"/>
        <w:rPr>
          <w:iCs/>
          <w:color w:val="000000" w:themeColor="text1"/>
          <w:sz w:val="20"/>
          <w:szCs w:val="20"/>
        </w:rPr>
      </w:pPr>
      <w:r w:rsidRPr="00365733">
        <w:rPr>
          <w:iCs/>
          <w:color w:val="000000" w:themeColor="text1"/>
          <w:sz w:val="20"/>
          <w:szCs w:val="20"/>
        </w:rPr>
        <w:t>The Principal is responsible for the implementation of this Policy on behalf of the University Court and the members of the Principal’s Executive Board will drive the operational implementation of this and the associated procedures and arrangements through their areas of responsibility and control. The</w:t>
      </w:r>
      <w:r w:rsidR="0024350A" w:rsidRPr="00365733">
        <w:rPr>
          <w:iCs/>
          <w:color w:val="000000" w:themeColor="text1"/>
          <w:sz w:val="20"/>
          <w:szCs w:val="20"/>
        </w:rPr>
        <w:t xml:space="preserve"> </w:t>
      </w:r>
      <w:r w:rsidR="00F605B7" w:rsidRPr="00365733">
        <w:rPr>
          <w:iCs/>
          <w:color w:val="000000" w:themeColor="text1"/>
          <w:sz w:val="20"/>
          <w:szCs w:val="20"/>
        </w:rPr>
        <w:t xml:space="preserve">Chief Operating Officer and VP People and Student Wellbeing </w:t>
      </w:r>
      <w:r w:rsidRPr="00365733">
        <w:rPr>
          <w:iCs/>
          <w:color w:val="000000" w:themeColor="text1"/>
          <w:sz w:val="20"/>
          <w:szCs w:val="20"/>
        </w:rPr>
        <w:t>ha</w:t>
      </w:r>
      <w:r w:rsidR="0024350A" w:rsidRPr="00365733">
        <w:rPr>
          <w:iCs/>
          <w:color w:val="000000" w:themeColor="text1"/>
          <w:sz w:val="20"/>
          <w:szCs w:val="20"/>
        </w:rPr>
        <w:t>ve</w:t>
      </w:r>
      <w:r w:rsidRPr="00365733">
        <w:rPr>
          <w:iCs/>
          <w:color w:val="000000" w:themeColor="text1"/>
          <w:sz w:val="20"/>
          <w:szCs w:val="20"/>
        </w:rPr>
        <w:t xml:space="preserve"> devolved</w:t>
      </w:r>
      <w:r w:rsidR="00F605B7" w:rsidRPr="00365733">
        <w:rPr>
          <w:iCs/>
          <w:color w:val="000000" w:themeColor="text1"/>
          <w:sz w:val="20"/>
          <w:szCs w:val="20"/>
        </w:rPr>
        <w:t>, shared</w:t>
      </w:r>
      <w:r w:rsidRPr="00365733">
        <w:rPr>
          <w:iCs/>
          <w:color w:val="000000" w:themeColor="text1"/>
          <w:sz w:val="20"/>
          <w:szCs w:val="20"/>
        </w:rPr>
        <w:t xml:space="preserve"> responsibility to oversee this process. </w:t>
      </w:r>
      <w:r w:rsidR="00F605B7" w:rsidRPr="00365733">
        <w:rPr>
          <w:iCs/>
          <w:color w:val="000000" w:themeColor="text1"/>
          <w:sz w:val="20"/>
          <w:szCs w:val="20"/>
        </w:rPr>
        <w:t>Clarity on individual responsibilities is provided in the accompanying Roles, Responsibilities and Arrangements document.</w:t>
      </w:r>
    </w:p>
    <w:p w:rsidR="00365733" w:rsidRPr="00372510" w:rsidRDefault="00365733" w:rsidP="00365733">
      <w:pPr>
        <w:contextualSpacing/>
        <w:jc w:val="both"/>
        <w:rPr>
          <w:color w:val="000000" w:themeColor="text1"/>
        </w:rPr>
      </w:pPr>
    </w:p>
    <w:p w:rsidR="005066FB" w:rsidRDefault="00365733" w:rsidP="00365733">
      <w:pPr>
        <w:spacing w:after="0" w:line="240" w:lineRule="auto"/>
        <w:jc w:val="both"/>
        <w:rPr>
          <w:b/>
          <w:color w:val="1F497D" w:themeColor="text2"/>
        </w:rPr>
      </w:pPr>
      <w:r>
        <w:rPr>
          <w:noProof/>
        </w:rPr>
        <w:drawing>
          <wp:inline distT="0" distB="0" distL="0" distR="0" wp14:anchorId="12079F09" wp14:editId="496CDA76">
            <wp:extent cx="2752725"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0765" cy="945729"/>
                    </a:xfrm>
                    <a:prstGeom prst="rect">
                      <a:avLst/>
                    </a:prstGeom>
                    <a:noFill/>
                    <a:ln>
                      <a:noFill/>
                    </a:ln>
                  </pic:spPr>
                </pic:pic>
              </a:graphicData>
            </a:graphic>
          </wp:inline>
        </w:drawing>
      </w:r>
    </w:p>
    <w:p w:rsidR="005066FB" w:rsidRDefault="005066FB" w:rsidP="00365733">
      <w:pPr>
        <w:spacing w:after="0" w:line="240" w:lineRule="auto"/>
        <w:jc w:val="both"/>
        <w:rPr>
          <w:b/>
          <w:color w:val="1F497D" w:themeColor="text2"/>
        </w:rPr>
      </w:pPr>
      <w:r w:rsidRPr="005066FB">
        <w:rPr>
          <w:b/>
          <w:color w:val="1F497D" w:themeColor="text2"/>
        </w:rPr>
        <w:t>Professor Pamela Gillies CBE</w:t>
      </w:r>
      <w:r w:rsidR="00C07434">
        <w:rPr>
          <w:b/>
          <w:color w:val="1F497D" w:themeColor="text2"/>
        </w:rPr>
        <w:t>, FRSE</w:t>
      </w:r>
      <w:r>
        <w:rPr>
          <w:b/>
          <w:color w:val="1F497D" w:themeColor="text2"/>
        </w:rPr>
        <w:t xml:space="preserve"> </w:t>
      </w:r>
    </w:p>
    <w:p w:rsidR="007A5408" w:rsidRPr="00372510" w:rsidRDefault="005066FB" w:rsidP="00365733">
      <w:pPr>
        <w:spacing w:after="0" w:line="240" w:lineRule="auto"/>
        <w:jc w:val="both"/>
        <w:rPr>
          <w:rFonts w:cstheme="minorHAnsi"/>
          <w:sz w:val="24"/>
          <w:szCs w:val="24"/>
        </w:rPr>
      </w:pPr>
      <w:r w:rsidRPr="005066FB">
        <w:rPr>
          <w:color w:val="1F497D" w:themeColor="text2"/>
        </w:rPr>
        <w:t>Principal and Vice-Chancellor</w:t>
      </w:r>
    </w:p>
    <w:sectPr w:rsidR="007A5408" w:rsidRPr="00372510" w:rsidSect="00372510">
      <w:footerReference w:type="default" r:id="rId11"/>
      <w:pgSz w:w="11906" w:h="16838"/>
      <w:pgMar w:top="142" w:right="707" w:bottom="567" w:left="709" w:header="709"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63F" w:rsidRDefault="009A463F" w:rsidP="005066FB">
      <w:pPr>
        <w:spacing w:after="0" w:line="240" w:lineRule="auto"/>
      </w:pPr>
      <w:r>
        <w:separator/>
      </w:r>
    </w:p>
  </w:endnote>
  <w:endnote w:type="continuationSeparator" w:id="0">
    <w:p w:rsidR="009A463F" w:rsidRDefault="009A463F" w:rsidP="0050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10" w:rsidRDefault="00372510">
    <w:pPr>
      <w:pStyle w:val="Footer"/>
    </w:pPr>
    <w:r>
      <w:t>Health, Safety and Wellbeing Policy Statement, Revision 1.0, 9</w:t>
    </w:r>
    <w:r w:rsidRPr="00372510">
      <w:rPr>
        <w:vertAlign w:val="superscript"/>
      </w:rPr>
      <w:t>th</w:t>
    </w:r>
    <w:r>
      <w:t xml:space="preserve"> May 2022</w:t>
    </w:r>
  </w:p>
  <w:p w:rsidR="00372510" w:rsidRDefault="00372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63F" w:rsidRDefault="009A463F" w:rsidP="005066FB">
      <w:pPr>
        <w:spacing w:after="0" w:line="240" w:lineRule="auto"/>
      </w:pPr>
      <w:r>
        <w:separator/>
      </w:r>
    </w:p>
  </w:footnote>
  <w:footnote w:type="continuationSeparator" w:id="0">
    <w:p w:rsidR="009A463F" w:rsidRDefault="009A463F" w:rsidP="00506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659"/>
    <w:multiLevelType w:val="hybridMultilevel"/>
    <w:tmpl w:val="DCE868E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EE4691"/>
    <w:multiLevelType w:val="hybridMultilevel"/>
    <w:tmpl w:val="D62AAB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2257502"/>
    <w:multiLevelType w:val="hybridMultilevel"/>
    <w:tmpl w:val="D090ABA0"/>
    <w:lvl w:ilvl="0" w:tplc="3076872A">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2C03DC0"/>
    <w:multiLevelType w:val="hybridMultilevel"/>
    <w:tmpl w:val="F62EE888"/>
    <w:lvl w:ilvl="0" w:tplc="647E9DB0">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4B82A56"/>
    <w:multiLevelType w:val="hybridMultilevel"/>
    <w:tmpl w:val="C99E5A04"/>
    <w:lvl w:ilvl="0" w:tplc="D54AF63A">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BD05A4"/>
    <w:multiLevelType w:val="hybridMultilevel"/>
    <w:tmpl w:val="52D06574"/>
    <w:lvl w:ilvl="0" w:tplc="F11686A8">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F21A88"/>
    <w:multiLevelType w:val="hybridMultilevel"/>
    <w:tmpl w:val="0E5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402E7"/>
    <w:multiLevelType w:val="hybridMultilevel"/>
    <w:tmpl w:val="66600B92"/>
    <w:lvl w:ilvl="0" w:tplc="C2FA981E">
      <w:start w:val="7"/>
      <w:numFmt w:val="decimal"/>
      <w:lvlText w:val=""/>
      <w:lvlJc w:val="left"/>
      <w:pPr>
        <w:ind w:left="1129" w:hanging="42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0F281640"/>
    <w:multiLevelType w:val="hybridMultilevel"/>
    <w:tmpl w:val="0264F694"/>
    <w:lvl w:ilvl="0" w:tplc="4A2E188C">
      <w:start w:val="7"/>
      <w:numFmt w:val="decimal"/>
      <w:lvlText w:val=""/>
      <w:lvlJc w:val="left"/>
      <w:pPr>
        <w:ind w:left="1129" w:hanging="42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1A22814"/>
    <w:multiLevelType w:val="hybridMultilevel"/>
    <w:tmpl w:val="CCD0C83E"/>
    <w:lvl w:ilvl="0" w:tplc="0DFC01FE">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160B54AF"/>
    <w:multiLevelType w:val="hybridMultilevel"/>
    <w:tmpl w:val="8FE490BE"/>
    <w:lvl w:ilvl="0" w:tplc="24820C6A">
      <w:start w:val="7"/>
      <w:numFmt w:val="decimal"/>
      <w:lvlText w:val="%1."/>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347016"/>
    <w:multiLevelType w:val="hybridMultilevel"/>
    <w:tmpl w:val="CBC03838"/>
    <w:lvl w:ilvl="0" w:tplc="8F680150">
      <w:start w:val="7"/>
      <w:numFmt w:val="decimal"/>
      <w:lvlText w:val="%1."/>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5F666A"/>
    <w:multiLevelType w:val="hybridMultilevel"/>
    <w:tmpl w:val="9C7242F8"/>
    <w:lvl w:ilvl="0" w:tplc="CF30ED06">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6847B96"/>
    <w:multiLevelType w:val="hybridMultilevel"/>
    <w:tmpl w:val="5210B974"/>
    <w:lvl w:ilvl="0" w:tplc="FBD4BD00">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19CA075E"/>
    <w:multiLevelType w:val="hybridMultilevel"/>
    <w:tmpl w:val="CBD4F820"/>
    <w:lvl w:ilvl="0" w:tplc="1A6C2494">
      <w:start w:val="7"/>
      <w:numFmt w:val="decimal"/>
      <w:lvlText w:val=""/>
      <w:lvlJc w:val="left"/>
      <w:pPr>
        <w:ind w:left="1280" w:hanging="5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AF97CB3"/>
    <w:multiLevelType w:val="hybridMultilevel"/>
    <w:tmpl w:val="9676D702"/>
    <w:lvl w:ilvl="0" w:tplc="8D2AE780">
      <w:start w:val="7"/>
      <w:numFmt w:val="decimal"/>
      <w:lvlText w:val=""/>
      <w:lvlJc w:val="left"/>
      <w:pPr>
        <w:ind w:left="714" w:hanging="430"/>
      </w:pPr>
      <w:rPr>
        <w:rFonts w:ascii="Symbol" w:hAnsi="Symbol" w:cstheme="minorHAnsi"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1F801FE3"/>
    <w:multiLevelType w:val="hybridMultilevel"/>
    <w:tmpl w:val="E69A500A"/>
    <w:lvl w:ilvl="0" w:tplc="DE40D05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8031E"/>
    <w:multiLevelType w:val="hybridMultilevel"/>
    <w:tmpl w:val="72D270E8"/>
    <w:lvl w:ilvl="0" w:tplc="50F42B88">
      <w:start w:val="7"/>
      <w:numFmt w:val="decimal"/>
      <w:lvlText w:val=""/>
      <w:lvlJc w:val="left"/>
      <w:pPr>
        <w:ind w:left="1280" w:hanging="5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CD52F4"/>
    <w:multiLevelType w:val="multilevel"/>
    <w:tmpl w:val="116EFA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4D11899"/>
    <w:multiLevelType w:val="multilevel"/>
    <w:tmpl w:val="A7889B5E"/>
    <w:lvl w:ilvl="0">
      <w:start w:val="7"/>
      <w:numFmt w:val="decimal"/>
      <w:lvlText w:val="%1"/>
      <w:lvlJc w:val="left"/>
      <w:pPr>
        <w:ind w:left="720" w:hanging="720"/>
      </w:pPr>
      <w:rPr>
        <w:rFonts w:ascii="Symbol" w:hAnsi="Symbol" w:hint="default"/>
      </w:rPr>
    </w:lvl>
    <w:lvl w:ilvl="1">
      <w:start w:val="2"/>
      <w:numFmt w:val="decimal"/>
      <w:lvlText w:val="%1.%2"/>
      <w:lvlJc w:val="left"/>
      <w:pPr>
        <w:ind w:left="1440" w:hanging="720"/>
      </w:pPr>
      <w:rPr>
        <w:rFonts w:ascii="Symbol" w:hAnsi="Symbol" w:hint="default"/>
      </w:rPr>
    </w:lvl>
    <w:lvl w:ilvl="2">
      <w:start w:val="1"/>
      <w:numFmt w:val="decimal"/>
      <w:lvlText w:val="%1.%2.%3"/>
      <w:lvlJc w:val="left"/>
      <w:pPr>
        <w:ind w:left="2160" w:hanging="720"/>
      </w:pPr>
      <w:rPr>
        <w:rFonts w:ascii="Symbol" w:hAnsi="Symbol" w:hint="default"/>
      </w:rPr>
    </w:lvl>
    <w:lvl w:ilvl="3">
      <w:start w:val="1"/>
      <w:numFmt w:val="decimal"/>
      <w:lvlText w:val="%1.%2.%3.%4"/>
      <w:lvlJc w:val="left"/>
      <w:pPr>
        <w:ind w:left="2880" w:hanging="720"/>
      </w:pPr>
      <w:rPr>
        <w:rFonts w:ascii="Symbol" w:hAnsi="Symbol" w:hint="default"/>
      </w:rPr>
    </w:lvl>
    <w:lvl w:ilvl="4">
      <w:start w:val="1"/>
      <w:numFmt w:val="decimal"/>
      <w:lvlText w:val="%1.%2.%3.%4.%5"/>
      <w:lvlJc w:val="left"/>
      <w:pPr>
        <w:ind w:left="3960" w:hanging="1080"/>
      </w:pPr>
      <w:rPr>
        <w:rFonts w:ascii="Symbol" w:hAnsi="Symbol" w:hint="default"/>
      </w:rPr>
    </w:lvl>
    <w:lvl w:ilvl="5">
      <w:start w:val="1"/>
      <w:numFmt w:val="decimal"/>
      <w:lvlText w:val="%1.%2.%3.%4.%5.%6"/>
      <w:lvlJc w:val="left"/>
      <w:pPr>
        <w:ind w:left="4680" w:hanging="1080"/>
      </w:pPr>
      <w:rPr>
        <w:rFonts w:ascii="Symbol" w:hAnsi="Symbol" w:hint="default"/>
      </w:rPr>
    </w:lvl>
    <w:lvl w:ilvl="6">
      <w:start w:val="1"/>
      <w:numFmt w:val="decimal"/>
      <w:lvlText w:val="%1.%2.%3.%4.%5.%6.%7"/>
      <w:lvlJc w:val="left"/>
      <w:pPr>
        <w:ind w:left="5760" w:hanging="1440"/>
      </w:pPr>
      <w:rPr>
        <w:rFonts w:ascii="Symbol" w:hAnsi="Symbol" w:hint="default"/>
      </w:rPr>
    </w:lvl>
    <w:lvl w:ilvl="7">
      <w:start w:val="1"/>
      <w:numFmt w:val="decimal"/>
      <w:lvlText w:val="%1.%2.%3.%4.%5.%6.%7.%8"/>
      <w:lvlJc w:val="left"/>
      <w:pPr>
        <w:ind w:left="6480" w:hanging="1440"/>
      </w:pPr>
      <w:rPr>
        <w:rFonts w:ascii="Symbol" w:hAnsi="Symbol" w:hint="default"/>
      </w:rPr>
    </w:lvl>
    <w:lvl w:ilvl="8">
      <w:start w:val="1"/>
      <w:numFmt w:val="decimal"/>
      <w:lvlText w:val="%1.%2.%3.%4.%5.%6.%7.%8.%9"/>
      <w:lvlJc w:val="left"/>
      <w:pPr>
        <w:ind w:left="7560" w:hanging="1800"/>
      </w:pPr>
      <w:rPr>
        <w:rFonts w:ascii="Symbol" w:hAnsi="Symbol" w:hint="default"/>
      </w:rPr>
    </w:lvl>
  </w:abstractNum>
  <w:abstractNum w:abstractNumId="20" w15:restartNumberingAfterBreak="0">
    <w:nsid w:val="258F22A0"/>
    <w:multiLevelType w:val="hybridMultilevel"/>
    <w:tmpl w:val="0EF89ED4"/>
    <w:lvl w:ilvl="0" w:tplc="22662C20">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263D2574"/>
    <w:multiLevelType w:val="hybridMultilevel"/>
    <w:tmpl w:val="2B2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83737B"/>
    <w:multiLevelType w:val="hybridMultilevel"/>
    <w:tmpl w:val="7C22B8FC"/>
    <w:lvl w:ilvl="0" w:tplc="6BD2EE82">
      <w:start w:val="7"/>
      <w:numFmt w:val="decimal"/>
      <w:lvlText w:val=""/>
      <w:lvlJc w:val="left"/>
      <w:pPr>
        <w:ind w:left="714" w:hanging="430"/>
      </w:pPr>
      <w:rPr>
        <w:rFonts w:ascii="Symbol" w:hAnsi="Symbol" w:cstheme="minorHAnsi"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28421A5F"/>
    <w:multiLevelType w:val="multilevel"/>
    <w:tmpl w:val="EE1059E6"/>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84E01FB"/>
    <w:multiLevelType w:val="hybridMultilevel"/>
    <w:tmpl w:val="D680A632"/>
    <w:lvl w:ilvl="0" w:tplc="CC822368">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293F02C1"/>
    <w:multiLevelType w:val="hybridMultilevel"/>
    <w:tmpl w:val="54EA1BCA"/>
    <w:lvl w:ilvl="0" w:tplc="B9BCE33E">
      <w:start w:val="7"/>
      <w:numFmt w:val="decimal"/>
      <w:lvlText w:val=""/>
      <w:lvlJc w:val="left"/>
      <w:pPr>
        <w:ind w:left="1129" w:hanging="42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2C65663B"/>
    <w:multiLevelType w:val="multilevel"/>
    <w:tmpl w:val="80C0B596"/>
    <w:lvl w:ilvl="0">
      <w:start w:val="7"/>
      <w:numFmt w:val="decimal"/>
      <w:lvlText w:val="%1"/>
      <w:lvlJc w:val="left"/>
      <w:pPr>
        <w:ind w:left="470" w:hanging="470"/>
      </w:pPr>
      <w:rPr>
        <w:rFonts w:ascii="Symbol" w:hAnsi="Symbol" w:hint="default"/>
      </w:rPr>
    </w:lvl>
    <w:lvl w:ilvl="1">
      <w:start w:val="2"/>
      <w:numFmt w:val="decimal"/>
      <w:lvlText w:val="%1.%2"/>
      <w:lvlJc w:val="left"/>
      <w:pPr>
        <w:ind w:left="1179" w:hanging="470"/>
      </w:pPr>
      <w:rPr>
        <w:rFonts w:ascii="Symbol" w:hAnsi="Symbol" w:hint="default"/>
      </w:rPr>
    </w:lvl>
    <w:lvl w:ilvl="2">
      <w:start w:val="1"/>
      <w:numFmt w:val="decimal"/>
      <w:lvlText w:val="%1.%2.%3"/>
      <w:lvlJc w:val="left"/>
      <w:pPr>
        <w:ind w:left="2138" w:hanging="720"/>
      </w:pPr>
      <w:rPr>
        <w:rFonts w:ascii="Symbol" w:hAnsi="Symbol" w:hint="default"/>
      </w:rPr>
    </w:lvl>
    <w:lvl w:ilvl="3">
      <w:start w:val="1"/>
      <w:numFmt w:val="decimal"/>
      <w:lvlText w:val="%1.%2.%3.%4"/>
      <w:lvlJc w:val="left"/>
      <w:pPr>
        <w:ind w:left="2847" w:hanging="720"/>
      </w:pPr>
      <w:rPr>
        <w:rFonts w:ascii="Symbol" w:hAnsi="Symbol" w:hint="default"/>
      </w:rPr>
    </w:lvl>
    <w:lvl w:ilvl="4">
      <w:start w:val="1"/>
      <w:numFmt w:val="decimal"/>
      <w:lvlText w:val="%1.%2.%3.%4.%5"/>
      <w:lvlJc w:val="left"/>
      <w:pPr>
        <w:ind w:left="3916" w:hanging="1080"/>
      </w:pPr>
      <w:rPr>
        <w:rFonts w:ascii="Symbol" w:hAnsi="Symbol" w:hint="default"/>
      </w:rPr>
    </w:lvl>
    <w:lvl w:ilvl="5">
      <w:start w:val="1"/>
      <w:numFmt w:val="decimal"/>
      <w:lvlText w:val="%1.%2.%3.%4.%5.%6"/>
      <w:lvlJc w:val="left"/>
      <w:pPr>
        <w:ind w:left="4625" w:hanging="1080"/>
      </w:pPr>
      <w:rPr>
        <w:rFonts w:ascii="Symbol" w:hAnsi="Symbol" w:hint="default"/>
      </w:rPr>
    </w:lvl>
    <w:lvl w:ilvl="6">
      <w:start w:val="1"/>
      <w:numFmt w:val="decimal"/>
      <w:lvlText w:val="%1.%2.%3.%4.%5.%6.%7"/>
      <w:lvlJc w:val="left"/>
      <w:pPr>
        <w:ind w:left="5694" w:hanging="1440"/>
      </w:pPr>
      <w:rPr>
        <w:rFonts w:ascii="Symbol" w:hAnsi="Symbol" w:hint="default"/>
      </w:rPr>
    </w:lvl>
    <w:lvl w:ilvl="7">
      <w:start w:val="1"/>
      <w:numFmt w:val="decimal"/>
      <w:lvlText w:val="%1.%2.%3.%4.%5.%6.%7.%8"/>
      <w:lvlJc w:val="left"/>
      <w:pPr>
        <w:ind w:left="6403" w:hanging="1440"/>
      </w:pPr>
      <w:rPr>
        <w:rFonts w:ascii="Symbol" w:hAnsi="Symbol" w:hint="default"/>
      </w:rPr>
    </w:lvl>
    <w:lvl w:ilvl="8">
      <w:start w:val="1"/>
      <w:numFmt w:val="decimal"/>
      <w:lvlText w:val="%1.%2.%3.%4.%5.%6.%7.%8.%9"/>
      <w:lvlJc w:val="left"/>
      <w:pPr>
        <w:ind w:left="7472" w:hanging="1800"/>
      </w:pPr>
      <w:rPr>
        <w:rFonts w:ascii="Symbol" w:hAnsi="Symbol" w:hint="default"/>
      </w:rPr>
    </w:lvl>
  </w:abstractNum>
  <w:abstractNum w:abstractNumId="27" w15:restartNumberingAfterBreak="0">
    <w:nsid w:val="31D72FC3"/>
    <w:multiLevelType w:val="hybridMultilevel"/>
    <w:tmpl w:val="3DC62C9A"/>
    <w:lvl w:ilvl="0" w:tplc="4CEC808E">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32193740"/>
    <w:multiLevelType w:val="hybridMultilevel"/>
    <w:tmpl w:val="A418C1AC"/>
    <w:lvl w:ilvl="0" w:tplc="99FCBD5A">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32E65335"/>
    <w:multiLevelType w:val="hybridMultilevel"/>
    <w:tmpl w:val="C7CA36A4"/>
    <w:lvl w:ilvl="0" w:tplc="24041FD6">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34C52F4C"/>
    <w:multiLevelType w:val="multilevel"/>
    <w:tmpl w:val="5DFABE4C"/>
    <w:lvl w:ilvl="0">
      <w:start w:val="7"/>
      <w:numFmt w:val="decimal"/>
      <w:lvlText w:val="%1"/>
      <w:lvlJc w:val="left"/>
      <w:pPr>
        <w:ind w:left="520" w:hanging="520"/>
      </w:pPr>
      <w:rPr>
        <w:rFonts w:ascii="Symbol" w:hAnsi="Symbol" w:hint="default"/>
      </w:rPr>
    </w:lvl>
    <w:lvl w:ilvl="1">
      <w:start w:val="2"/>
      <w:numFmt w:val="decimal"/>
      <w:lvlText w:val="%1.%2"/>
      <w:lvlJc w:val="left"/>
      <w:pPr>
        <w:ind w:left="1240" w:hanging="520"/>
      </w:pPr>
      <w:rPr>
        <w:rFonts w:ascii="Symbol" w:hAnsi="Symbol" w:hint="default"/>
      </w:rPr>
    </w:lvl>
    <w:lvl w:ilvl="2">
      <w:start w:val="1"/>
      <w:numFmt w:val="decimal"/>
      <w:lvlText w:val="%1.%2.%3"/>
      <w:lvlJc w:val="left"/>
      <w:pPr>
        <w:ind w:left="2160" w:hanging="720"/>
      </w:pPr>
      <w:rPr>
        <w:rFonts w:ascii="Symbol" w:hAnsi="Symbol" w:hint="default"/>
      </w:rPr>
    </w:lvl>
    <w:lvl w:ilvl="3">
      <w:start w:val="1"/>
      <w:numFmt w:val="decimal"/>
      <w:lvlText w:val="%1.%2.%3.%4"/>
      <w:lvlJc w:val="left"/>
      <w:pPr>
        <w:ind w:left="2880" w:hanging="720"/>
      </w:pPr>
      <w:rPr>
        <w:rFonts w:ascii="Symbol" w:hAnsi="Symbol" w:hint="default"/>
      </w:rPr>
    </w:lvl>
    <w:lvl w:ilvl="4">
      <w:start w:val="1"/>
      <w:numFmt w:val="decimal"/>
      <w:lvlText w:val="%1.%2.%3.%4.%5"/>
      <w:lvlJc w:val="left"/>
      <w:pPr>
        <w:ind w:left="3960" w:hanging="1080"/>
      </w:pPr>
      <w:rPr>
        <w:rFonts w:ascii="Symbol" w:hAnsi="Symbol" w:hint="default"/>
      </w:rPr>
    </w:lvl>
    <w:lvl w:ilvl="5">
      <w:start w:val="1"/>
      <w:numFmt w:val="decimal"/>
      <w:lvlText w:val="%1.%2.%3.%4.%5.%6"/>
      <w:lvlJc w:val="left"/>
      <w:pPr>
        <w:ind w:left="4680" w:hanging="1080"/>
      </w:pPr>
      <w:rPr>
        <w:rFonts w:ascii="Symbol" w:hAnsi="Symbol" w:hint="default"/>
      </w:rPr>
    </w:lvl>
    <w:lvl w:ilvl="6">
      <w:start w:val="1"/>
      <w:numFmt w:val="decimal"/>
      <w:lvlText w:val="%1.%2.%3.%4.%5.%6.%7"/>
      <w:lvlJc w:val="left"/>
      <w:pPr>
        <w:ind w:left="5760" w:hanging="1440"/>
      </w:pPr>
      <w:rPr>
        <w:rFonts w:ascii="Symbol" w:hAnsi="Symbol" w:hint="default"/>
      </w:rPr>
    </w:lvl>
    <w:lvl w:ilvl="7">
      <w:start w:val="1"/>
      <w:numFmt w:val="decimal"/>
      <w:lvlText w:val="%1.%2.%3.%4.%5.%6.%7.%8"/>
      <w:lvlJc w:val="left"/>
      <w:pPr>
        <w:ind w:left="6480" w:hanging="1440"/>
      </w:pPr>
      <w:rPr>
        <w:rFonts w:ascii="Symbol" w:hAnsi="Symbol" w:hint="default"/>
      </w:rPr>
    </w:lvl>
    <w:lvl w:ilvl="8">
      <w:start w:val="1"/>
      <w:numFmt w:val="decimal"/>
      <w:lvlText w:val="%1.%2.%3.%4.%5.%6.%7.%8.%9"/>
      <w:lvlJc w:val="left"/>
      <w:pPr>
        <w:ind w:left="7560" w:hanging="1800"/>
      </w:pPr>
      <w:rPr>
        <w:rFonts w:ascii="Symbol" w:hAnsi="Symbol" w:hint="default"/>
      </w:rPr>
    </w:lvl>
  </w:abstractNum>
  <w:abstractNum w:abstractNumId="31" w15:restartNumberingAfterBreak="0">
    <w:nsid w:val="35F710E9"/>
    <w:multiLevelType w:val="multilevel"/>
    <w:tmpl w:val="F1224AC0"/>
    <w:lvl w:ilvl="0">
      <w:start w:val="7"/>
      <w:numFmt w:val="decimal"/>
      <w:lvlText w:val="%1"/>
      <w:lvlJc w:val="left"/>
      <w:pPr>
        <w:ind w:left="720" w:hanging="720"/>
      </w:pPr>
      <w:rPr>
        <w:rFonts w:ascii="Symbol" w:hAnsi="Symbol" w:hint="default"/>
      </w:rPr>
    </w:lvl>
    <w:lvl w:ilvl="1">
      <w:start w:val="2"/>
      <w:numFmt w:val="decimal"/>
      <w:lvlText w:val="%1.%2"/>
      <w:lvlJc w:val="left"/>
      <w:pPr>
        <w:ind w:left="1440" w:hanging="720"/>
      </w:pPr>
      <w:rPr>
        <w:rFonts w:ascii="Symbol" w:hAnsi="Symbol" w:hint="default"/>
      </w:rPr>
    </w:lvl>
    <w:lvl w:ilvl="2">
      <w:start w:val="1"/>
      <w:numFmt w:val="decimal"/>
      <w:lvlText w:val="%1.%2.%3"/>
      <w:lvlJc w:val="left"/>
      <w:pPr>
        <w:ind w:left="2160" w:hanging="720"/>
      </w:pPr>
      <w:rPr>
        <w:rFonts w:ascii="Symbol" w:hAnsi="Symbol" w:hint="default"/>
      </w:rPr>
    </w:lvl>
    <w:lvl w:ilvl="3">
      <w:start w:val="1"/>
      <w:numFmt w:val="decimal"/>
      <w:lvlText w:val="%1.%2.%3.%4"/>
      <w:lvlJc w:val="left"/>
      <w:pPr>
        <w:ind w:left="2880" w:hanging="720"/>
      </w:pPr>
      <w:rPr>
        <w:rFonts w:ascii="Symbol" w:hAnsi="Symbol" w:hint="default"/>
      </w:rPr>
    </w:lvl>
    <w:lvl w:ilvl="4">
      <w:start w:val="1"/>
      <w:numFmt w:val="decimal"/>
      <w:lvlText w:val="%1.%2.%3.%4.%5"/>
      <w:lvlJc w:val="left"/>
      <w:pPr>
        <w:ind w:left="3960" w:hanging="1080"/>
      </w:pPr>
      <w:rPr>
        <w:rFonts w:ascii="Symbol" w:hAnsi="Symbol" w:hint="default"/>
      </w:rPr>
    </w:lvl>
    <w:lvl w:ilvl="5">
      <w:start w:val="1"/>
      <w:numFmt w:val="decimal"/>
      <w:lvlText w:val="%1.%2.%3.%4.%5.%6"/>
      <w:lvlJc w:val="left"/>
      <w:pPr>
        <w:ind w:left="4680" w:hanging="1080"/>
      </w:pPr>
      <w:rPr>
        <w:rFonts w:ascii="Symbol" w:hAnsi="Symbol" w:hint="default"/>
      </w:rPr>
    </w:lvl>
    <w:lvl w:ilvl="6">
      <w:start w:val="1"/>
      <w:numFmt w:val="decimal"/>
      <w:lvlText w:val="%1.%2.%3.%4.%5.%6.%7"/>
      <w:lvlJc w:val="left"/>
      <w:pPr>
        <w:ind w:left="5760" w:hanging="1440"/>
      </w:pPr>
      <w:rPr>
        <w:rFonts w:ascii="Symbol" w:hAnsi="Symbol" w:hint="default"/>
      </w:rPr>
    </w:lvl>
    <w:lvl w:ilvl="7">
      <w:start w:val="1"/>
      <w:numFmt w:val="decimal"/>
      <w:lvlText w:val="%1.%2.%3.%4.%5.%6.%7.%8"/>
      <w:lvlJc w:val="left"/>
      <w:pPr>
        <w:ind w:left="6480" w:hanging="1440"/>
      </w:pPr>
      <w:rPr>
        <w:rFonts w:ascii="Symbol" w:hAnsi="Symbol" w:hint="default"/>
      </w:rPr>
    </w:lvl>
    <w:lvl w:ilvl="8">
      <w:start w:val="1"/>
      <w:numFmt w:val="decimal"/>
      <w:lvlText w:val="%1.%2.%3.%4.%5.%6.%7.%8.%9"/>
      <w:lvlJc w:val="left"/>
      <w:pPr>
        <w:ind w:left="7560" w:hanging="1800"/>
      </w:pPr>
      <w:rPr>
        <w:rFonts w:ascii="Symbol" w:hAnsi="Symbol" w:hint="default"/>
      </w:rPr>
    </w:lvl>
  </w:abstractNum>
  <w:abstractNum w:abstractNumId="32" w15:restartNumberingAfterBreak="0">
    <w:nsid w:val="36010759"/>
    <w:multiLevelType w:val="multilevel"/>
    <w:tmpl w:val="FDE83B60"/>
    <w:lvl w:ilvl="0">
      <w:start w:val="7"/>
      <w:numFmt w:val="decimal"/>
      <w:lvlText w:val="%1"/>
      <w:lvlJc w:val="left"/>
      <w:pPr>
        <w:ind w:left="440" w:hanging="440"/>
      </w:pPr>
      <w:rPr>
        <w:rFonts w:ascii="Symbol" w:hAnsi="Symbol" w:hint="default"/>
      </w:rPr>
    </w:lvl>
    <w:lvl w:ilvl="1">
      <w:start w:val="2"/>
      <w:numFmt w:val="decimal"/>
      <w:lvlText w:val="%1.%2"/>
      <w:lvlJc w:val="left"/>
      <w:pPr>
        <w:ind w:left="724" w:hanging="440"/>
      </w:pPr>
      <w:rPr>
        <w:rFonts w:ascii="Symbol" w:hAnsi="Symbol" w:hint="default"/>
      </w:rPr>
    </w:lvl>
    <w:lvl w:ilvl="2">
      <w:start w:val="1"/>
      <w:numFmt w:val="decimal"/>
      <w:lvlText w:val="%1.%2.%3"/>
      <w:lvlJc w:val="left"/>
      <w:pPr>
        <w:ind w:left="1288" w:hanging="720"/>
      </w:pPr>
      <w:rPr>
        <w:rFonts w:ascii="Symbol" w:hAnsi="Symbol" w:hint="default"/>
      </w:rPr>
    </w:lvl>
    <w:lvl w:ilvl="3">
      <w:start w:val="1"/>
      <w:numFmt w:val="decimal"/>
      <w:lvlText w:val="%1.%2.%3.%4"/>
      <w:lvlJc w:val="left"/>
      <w:pPr>
        <w:ind w:left="1572" w:hanging="720"/>
      </w:pPr>
      <w:rPr>
        <w:rFonts w:ascii="Symbol" w:hAnsi="Symbol" w:hint="default"/>
      </w:rPr>
    </w:lvl>
    <w:lvl w:ilvl="4">
      <w:start w:val="1"/>
      <w:numFmt w:val="decimal"/>
      <w:lvlText w:val="%1.%2.%3.%4.%5"/>
      <w:lvlJc w:val="left"/>
      <w:pPr>
        <w:ind w:left="2216" w:hanging="1080"/>
      </w:pPr>
      <w:rPr>
        <w:rFonts w:ascii="Symbol" w:hAnsi="Symbol" w:hint="default"/>
      </w:rPr>
    </w:lvl>
    <w:lvl w:ilvl="5">
      <w:start w:val="1"/>
      <w:numFmt w:val="decimal"/>
      <w:lvlText w:val="%1.%2.%3.%4.%5.%6"/>
      <w:lvlJc w:val="left"/>
      <w:pPr>
        <w:ind w:left="2500" w:hanging="1080"/>
      </w:pPr>
      <w:rPr>
        <w:rFonts w:ascii="Symbol" w:hAnsi="Symbol" w:hint="default"/>
      </w:rPr>
    </w:lvl>
    <w:lvl w:ilvl="6">
      <w:start w:val="1"/>
      <w:numFmt w:val="decimal"/>
      <w:lvlText w:val="%1.%2.%3.%4.%5.%6.%7"/>
      <w:lvlJc w:val="left"/>
      <w:pPr>
        <w:ind w:left="3144" w:hanging="1440"/>
      </w:pPr>
      <w:rPr>
        <w:rFonts w:ascii="Symbol" w:hAnsi="Symbol" w:hint="default"/>
      </w:rPr>
    </w:lvl>
    <w:lvl w:ilvl="7">
      <w:start w:val="1"/>
      <w:numFmt w:val="decimal"/>
      <w:lvlText w:val="%1.%2.%3.%4.%5.%6.%7.%8"/>
      <w:lvlJc w:val="left"/>
      <w:pPr>
        <w:ind w:left="3428" w:hanging="1440"/>
      </w:pPr>
      <w:rPr>
        <w:rFonts w:ascii="Symbol" w:hAnsi="Symbol" w:hint="default"/>
      </w:rPr>
    </w:lvl>
    <w:lvl w:ilvl="8">
      <w:start w:val="1"/>
      <w:numFmt w:val="decimal"/>
      <w:lvlText w:val="%1.%2.%3.%4.%5.%6.%7.%8.%9"/>
      <w:lvlJc w:val="left"/>
      <w:pPr>
        <w:ind w:left="4072" w:hanging="1800"/>
      </w:pPr>
      <w:rPr>
        <w:rFonts w:ascii="Symbol" w:hAnsi="Symbol" w:hint="default"/>
      </w:rPr>
    </w:lvl>
  </w:abstractNum>
  <w:abstractNum w:abstractNumId="33" w15:restartNumberingAfterBreak="0">
    <w:nsid w:val="3681211D"/>
    <w:multiLevelType w:val="hybridMultilevel"/>
    <w:tmpl w:val="21F07A5A"/>
    <w:lvl w:ilvl="0" w:tplc="6BCABB90">
      <w:start w:val="7"/>
      <w:numFmt w:val="decimal"/>
      <w:lvlText w:val=""/>
      <w:lvlJc w:val="left"/>
      <w:pPr>
        <w:ind w:left="714" w:hanging="430"/>
      </w:pPr>
      <w:rPr>
        <w:rFonts w:ascii="Symbol" w:hAnsi="Symbol" w:cstheme="minorHAnsi"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3C693F34"/>
    <w:multiLevelType w:val="multilevel"/>
    <w:tmpl w:val="BB66DAE4"/>
    <w:lvl w:ilvl="0">
      <w:start w:val="7"/>
      <w:numFmt w:val="decimal"/>
      <w:lvlText w:val="%1"/>
      <w:lvlJc w:val="left"/>
      <w:pPr>
        <w:ind w:left="580" w:hanging="580"/>
      </w:pPr>
      <w:rPr>
        <w:rFonts w:ascii="Symbol" w:hAnsi="Symbol" w:hint="default"/>
      </w:rPr>
    </w:lvl>
    <w:lvl w:ilvl="1">
      <w:start w:val="2"/>
      <w:numFmt w:val="decimal"/>
      <w:lvlText w:val="%1.%2"/>
      <w:lvlJc w:val="left"/>
      <w:pPr>
        <w:ind w:left="1300" w:hanging="580"/>
      </w:pPr>
      <w:rPr>
        <w:rFonts w:ascii="Symbol" w:hAnsi="Symbol" w:hint="default"/>
      </w:rPr>
    </w:lvl>
    <w:lvl w:ilvl="2">
      <w:start w:val="1"/>
      <w:numFmt w:val="decimal"/>
      <w:lvlText w:val="%1.%2.%3"/>
      <w:lvlJc w:val="left"/>
      <w:pPr>
        <w:ind w:left="2160" w:hanging="720"/>
      </w:pPr>
      <w:rPr>
        <w:rFonts w:ascii="Symbol" w:hAnsi="Symbol" w:hint="default"/>
      </w:rPr>
    </w:lvl>
    <w:lvl w:ilvl="3">
      <w:start w:val="1"/>
      <w:numFmt w:val="decimal"/>
      <w:lvlText w:val="%1.%2.%3.%4"/>
      <w:lvlJc w:val="left"/>
      <w:pPr>
        <w:ind w:left="2880" w:hanging="720"/>
      </w:pPr>
      <w:rPr>
        <w:rFonts w:ascii="Symbol" w:hAnsi="Symbol" w:hint="default"/>
      </w:rPr>
    </w:lvl>
    <w:lvl w:ilvl="4">
      <w:start w:val="1"/>
      <w:numFmt w:val="decimal"/>
      <w:lvlText w:val="%1.%2.%3.%4.%5"/>
      <w:lvlJc w:val="left"/>
      <w:pPr>
        <w:ind w:left="3960" w:hanging="1080"/>
      </w:pPr>
      <w:rPr>
        <w:rFonts w:ascii="Symbol" w:hAnsi="Symbol" w:hint="default"/>
      </w:rPr>
    </w:lvl>
    <w:lvl w:ilvl="5">
      <w:start w:val="1"/>
      <w:numFmt w:val="decimal"/>
      <w:lvlText w:val="%1.%2.%3.%4.%5.%6"/>
      <w:lvlJc w:val="left"/>
      <w:pPr>
        <w:ind w:left="4680" w:hanging="1080"/>
      </w:pPr>
      <w:rPr>
        <w:rFonts w:ascii="Symbol" w:hAnsi="Symbol" w:hint="default"/>
      </w:rPr>
    </w:lvl>
    <w:lvl w:ilvl="6">
      <w:start w:val="1"/>
      <w:numFmt w:val="decimal"/>
      <w:lvlText w:val="%1.%2.%3.%4.%5.%6.%7"/>
      <w:lvlJc w:val="left"/>
      <w:pPr>
        <w:ind w:left="5760" w:hanging="1440"/>
      </w:pPr>
      <w:rPr>
        <w:rFonts w:ascii="Symbol" w:hAnsi="Symbol" w:hint="default"/>
      </w:rPr>
    </w:lvl>
    <w:lvl w:ilvl="7">
      <w:start w:val="1"/>
      <w:numFmt w:val="decimal"/>
      <w:lvlText w:val="%1.%2.%3.%4.%5.%6.%7.%8"/>
      <w:lvlJc w:val="left"/>
      <w:pPr>
        <w:ind w:left="6480" w:hanging="1440"/>
      </w:pPr>
      <w:rPr>
        <w:rFonts w:ascii="Symbol" w:hAnsi="Symbol" w:hint="default"/>
      </w:rPr>
    </w:lvl>
    <w:lvl w:ilvl="8">
      <w:start w:val="1"/>
      <w:numFmt w:val="decimal"/>
      <w:lvlText w:val="%1.%2.%3.%4.%5.%6.%7.%8.%9"/>
      <w:lvlJc w:val="left"/>
      <w:pPr>
        <w:ind w:left="7560" w:hanging="1800"/>
      </w:pPr>
      <w:rPr>
        <w:rFonts w:ascii="Symbol" w:hAnsi="Symbol" w:hint="default"/>
      </w:rPr>
    </w:lvl>
  </w:abstractNum>
  <w:abstractNum w:abstractNumId="35" w15:restartNumberingAfterBreak="0">
    <w:nsid w:val="3C7C128B"/>
    <w:multiLevelType w:val="hybridMultilevel"/>
    <w:tmpl w:val="25FCC190"/>
    <w:lvl w:ilvl="0" w:tplc="F2CC2830">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41226572"/>
    <w:multiLevelType w:val="hybridMultilevel"/>
    <w:tmpl w:val="C3FC4B2E"/>
    <w:lvl w:ilvl="0" w:tplc="753276A2">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4715EEA"/>
    <w:multiLevelType w:val="hybridMultilevel"/>
    <w:tmpl w:val="3AF05C7A"/>
    <w:lvl w:ilvl="0" w:tplc="FC027AC4">
      <w:start w:val="7"/>
      <w:numFmt w:val="decimal"/>
      <w:lvlText w:val=""/>
      <w:lvlJc w:val="left"/>
      <w:pPr>
        <w:ind w:left="1129" w:hanging="42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448C6934"/>
    <w:multiLevelType w:val="hybridMultilevel"/>
    <w:tmpl w:val="A118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5E34B9"/>
    <w:multiLevelType w:val="hybridMultilevel"/>
    <w:tmpl w:val="9F643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8D854AF"/>
    <w:multiLevelType w:val="hybridMultilevel"/>
    <w:tmpl w:val="4308F9AA"/>
    <w:lvl w:ilvl="0" w:tplc="707CC0EA">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92148C2"/>
    <w:multiLevelType w:val="hybridMultilevel"/>
    <w:tmpl w:val="0F5CA5D6"/>
    <w:lvl w:ilvl="0" w:tplc="BE22A6BC">
      <w:start w:val="7"/>
      <w:numFmt w:val="decimal"/>
      <w:lvlText w:val=""/>
      <w:lvlJc w:val="left"/>
      <w:pPr>
        <w:ind w:left="1280" w:hanging="5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9481735"/>
    <w:multiLevelType w:val="hybridMultilevel"/>
    <w:tmpl w:val="42E82756"/>
    <w:lvl w:ilvl="0" w:tplc="91248FA6">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4CE373B0"/>
    <w:multiLevelType w:val="hybridMultilevel"/>
    <w:tmpl w:val="9EF8114E"/>
    <w:lvl w:ilvl="0" w:tplc="0B088E04">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4" w15:restartNumberingAfterBreak="0">
    <w:nsid w:val="515C7661"/>
    <w:multiLevelType w:val="hybridMultilevel"/>
    <w:tmpl w:val="011A9FA4"/>
    <w:lvl w:ilvl="0" w:tplc="3FF63330">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2EF6572"/>
    <w:multiLevelType w:val="hybridMultilevel"/>
    <w:tmpl w:val="4B882348"/>
    <w:lvl w:ilvl="0" w:tplc="8E8AA7C8">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41E4D5F"/>
    <w:multiLevelType w:val="hybridMultilevel"/>
    <w:tmpl w:val="EC54DC5C"/>
    <w:lvl w:ilvl="0" w:tplc="9D2E68E8">
      <w:start w:val="7"/>
      <w:numFmt w:val="decimal"/>
      <w:lvlText w:val=""/>
      <w:lvlJc w:val="left"/>
      <w:pPr>
        <w:ind w:left="1280" w:hanging="5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4601F6E"/>
    <w:multiLevelType w:val="hybridMultilevel"/>
    <w:tmpl w:val="B7A02BBA"/>
    <w:lvl w:ilvl="0" w:tplc="2EB67FAE">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5666537"/>
    <w:multiLevelType w:val="hybridMultilevel"/>
    <w:tmpl w:val="5E28AE72"/>
    <w:lvl w:ilvl="0" w:tplc="61E882EE">
      <w:start w:val="7"/>
      <w:numFmt w:val="decimal"/>
      <w:lvlText w:val=""/>
      <w:lvlJc w:val="left"/>
      <w:pPr>
        <w:ind w:left="1280" w:hanging="5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68B495E"/>
    <w:multiLevelType w:val="hybridMultilevel"/>
    <w:tmpl w:val="B9B6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E31EBF"/>
    <w:multiLevelType w:val="hybridMultilevel"/>
    <w:tmpl w:val="7C625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C671E98"/>
    <w:multiLevelType w:val="hybridMultilevel"/>
    <w:tmpl w:val="75CA53FA"/>
    <w:lvl w:ilvl="0" w:tplc="69207E6C">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2" w15:restartNumberingAfterBreak="0">
    <w:nsid w:val="5E175E86"/>
    <w:multiLevelType w:val="multilevel"/>
    <w:tmpl w:val="FE62A562"/>
    <w:lvl w:ilvl="0">
      <w:start w:val="7"/>
      <w:numFmt w:val="decimal"/>
      <w:lvlText w:val="%1"/>
      <w:lvlJc w:val="left"/>
      <w:pPr>
        <w:ind w:left="720" w:hanging="720"/>
      </w:pPr>
      <w:rPr>
        <w:rFonts w:ascii="Symbol" w:hAnsi="Symbol" w:hint="default"/>
      </w:rPr>
    </w:lvl>
    <w:lvl w:ilvl="1">
      <w:start w:val="2"/>
      <w:numFmt w:val="decimal"/>
      <w:lvlText w:val="%1.%2"/>
      <w:lvlJc w:val="left"/>
      <w:pPr>
        <w:ind w:left="1440" w:hanging="720"/>
      </w:pPr>
      <w:rPr>
        <w:rFonts w:ascii="Symbol" w:hAnsi="Symbol" w:hint="default"/>
      </w:rPr>
    </w:lvl>
    <w:lvl w:ilvl="2">
      <w:start w:val="1"/>
      <w:numFmt w:val="decimal"/>
      <w:lvlText w:val="%1.%2.%3"/>
      <w:lvlJc w:val="left"/>
      <w:pPr>
        <w:ind w:left="2160" w:hanging="720"/>
      </w:pPr>
      <w:rPr>
        <w:rFonts w:ascii="Symbol" w:hAnsi="Symbol" w:hint="default"/>
      </w:rPr>
    </w:lvl>
    <w:lvl w:ilvl="3">
      <w:start w:val="1"/>
      <w:numFmt w:val="decimal"/>
      <w:lvlText w:val="%1.%2.%3.%4"/>
      <w:lvlJc w:val="left"/>
      <w:pPr>
        <w:ind w:left="2880" w:hanging="720"/>
      </w:pPr>
      <w:rPr>
        <w:rFonts w:ascii="Symbol" w:hAnsi="Symbol" w:hint="default"/>
      </w:rPr>
    </w:lvl>
    <w:lvl w:ilvl="4">
      <w:start w:val="1"/>
      <w:numFmt w:val="decimal"/>
      <w:lvlText w:val="%1.%2.%3.%4.%5"/>
      <w:lvlJc w:val="left"/>
      <w:pPr>
        <w:ind w:left="3960" w:hanging="1080"/>
      </w:pPr>
      <w:rPr>
        <w:rFonts w:ascii="Symbol" w:hAnsi="Symbol" w:hint="default"/>
      </w:rPr>
    </w:lvl>
    <w:lvl w:ilvl="5">
      <w:start w:val="1"/>
      <w:numFmt w:val="decimal"/>
      <w:lvlText w:val="%1.%2.%3.%4.%5.%6"/>
      <w:lvlJc w:val="left"/>
      <w:pPr>
        <w:ind w:left="4680" w:hanging="1080"/>
      </w:pPr>
      <w:rPr>
        <w:rFonts w:ascii="Symbol" w:hAnsi="Symbol" w:hint="default"/>
      </w:rPr>
    </w:lvl>
    <w:lvl w:ilvl="6">
      <w:start w:val="1"/>
      <w:numFmt w:val="decimal"/>
      <w:lvlText w:val="%1.%2.%3.%4.%5.%6.%7"/>
      <w:lvlJc w:val="left"/>
      <w:pPr>
        <w:ind w:left="5760" w:hanging="1440"/>
      </w:pPr>
      <w:rPr>
        <w:rFonts w:ascii="Symbol" w:hAnsi="Symbol" w:hint="default"/>
      </w:rPr>
    </w:lvl>
    <w:lvl w:ilvl="7">
      <w:start w:val="1"/>
      <w:numFmt w:val="decimal"/>
      <w:lvlText w:val="%1.%2.%3.%4.%5.%6.%7.%8"/>
      <w:lvlJc w:val="left"/>
      <w:pPr>
        <w:ind w:left="6480" w:hanging="1440"/>
      </w:pPr>
      <w:rPr>
        <w:rFonts w:ascii="Symbol" w:hAnsi="Symbol" w:hint="default"/>
      </w:rPr>
    </w:lvl>
    <w:lvl w:ilvl="8">
      <w:start w:val="1"/>
      <w:numFmt w:val="decimal"/>
      <w:lvlText w:val="%1.%2.%3.%4.%5.%6.%7.%8.%9"/>
      <w:lvlJc w:val="left"/>
      <w:pPr>
        <w:ind w:left="7560" w:hanging="1800"/>
      </w:pPr>
      <w:rPr>
        <w:rFonts w:ascii="Symbol" w:hAnsi="Symbol" w:hint="default"/>
      </w:rPr>
    </w:lvl>
  </w:abstractNum>
  <w:abstractNum w:abstractNumId="53" w15:restartNumberingAfterBreak="0">
    <w:nsid w:val="63E356F0"/>
    <w:multiLevelType w:val="hybridMultilevel"/>
    <w:tmpl w:val="7D0A7EC4"/>
    <w:lvl w:ilvl="0" w:tplc="EC44AB2E">
      <w:start w:val="7"/>
      <w:numFmt w:val="decimal"/>
      <w:lvlText w:val=""/>
      <w:lvlJc w:val="left"/>
      <w:pPr>
        <w:ind w:left="1280" w:hanging="5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8B52608"/>
    <w:multiLevelType w:val="hybridMultilevel"/>
    <w:tmpl w:val="E8BE6ACA"/>
    <w:lvl w:ilvl="0" w:tplc="92622A94">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CD7350A"/>
    <w:multiLevelType w:val="hybridMultilevel"/>
    <w:tmpl w:val="DC986192"/>
    <w:lvl w:ilvl="0" w:tplc="B8DEA5EC">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6D9B2E19"/>
    <w:multiLevelType w:val="hybridMultilevel"/>
    <w:tmpl w:val="4FC0F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EB6049D"/>
    <w:multiLevelType w:val="hybridMultilevel"/>
    <w:tmpl w:val="7AAED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FD33912"/>
    <w:multiLevelType w:val="hybridMultilevel"/>
    <w:tmpl w:val="5838E7D4"/>
    <w:lvl w:ilvl="0" w:tplc="AC6AE896">
      <w:start w:val="7"/>
      <w:numFmt w:val="decimal"/>
      <w:lvlText w:val=""/>
      <w:lvlJc w:val="left"/>
      <w:pPr>
        <w:ind w:left="1280" w:hanging="5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0456234"/>
    <w:multiLevelType w:val="hybridMultilevel"/>
    <w:tmpl w:val="AC3AD644"/>
    <w:lvl w:ilvl="0" w:tplc="7AC0AEA6">
      <w:start w:val="7"/>
      <w:numFmt w:val="decimal"/>
      <w:lvlText w:val=""/>
      <w:lvlJc w:val="left"/>
      <w:pPr>
        <w:ind w:left="714" w:hanging="430"/>
      </w:pPr>
      <w:rPr>
        <w:rFonts w:ascii="Symbol" w:hAnsi="Symbol" w:cstheme="minorHAnsi"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0" w15:restartNumberingAfterBreak="0">
    <w:nsid w:val="723359DE"/>
    <w:multiLevelType w:val="hybridMultilevel"/>
    <w:tmpl w:val="3C8C594C"/>
    <w:lvl w:ilvl="0" w:tplc="2C46E8C4">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4522E1A"/>
    <w:multiLevelType w:val="hybridMultilevel"/>
    <w:tmpl w:val="2E585D62"/>
    <w:lvl w:ilvl="0" w:tplc="35B0FC0E">
      <w:start w:val="7"/>
      <w:numFmt w:val="decimal"/>
      <w:lvlText w:val=""/>
      <w:lvlJc w:val="left"/>
      <w:pPr>
        <w:ind w:left="714" w:hanging="430"/>
      </w:pPr>
      <w:rPr>
        <w:rFonts w:ascii="Symbol" w:hAnsi="Symbol" w:cstheme="minorHAnsi"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2" w15:restartNumberingAfterBreak="0">
    <w:nsid w:val="77305020"/>
    <w:multiLevelType w:val="hybridMultilevel"/>
    <w:tmpl w:val="0D1AEAAA"/>
    <w:lvl w:ilvl="0" w:tplc="81A8A420">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7C51035D"/>
    <w:multiLevelType w:val="multilevel"/>
    <w:tmpl w:val="8018853E"/>
    <w:lvl w:ilvl="0">
      <w:start w:val="7"/>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4" w15:restartNumberingAfterBreak="0">
    <w:nsid w:val="7D8E72CE"/>
    <w:multiLevelType w:val="hybridMultilevel"/>
    <w:tmpl w:val="F82412EC"/>
    <w:lvl w:ilvl="0" w:tplc="F6DE4BA2">
      <w:start w:val="7"/>
      <w:numFmt w:val="decimal"/>
      <w:lvlText w:val=""/>
      <w:lvlJc w:val="left"/>
      <w:pPr>
        <w:ind w:left="714" w:hanging="430"/>
      </w:pPr>
      <w:rPr>
        <w:rFonts w:ascii="Symbol" w:hAnsi="Symbol" w:cstheme="minorHAnsi"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5" w15:restartNumberingAfterBreak="0">
    <w:nsid w:val="7E567ED3"/>
    <w:multiLevelType w:val="hybridMultilevel"/>
    <w:tmpl w:val="64E64294"/>
    <w:lvl w:ilvl="0" w:tplc="270ECEDC">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16"/>
  </w:num>
  <w:num w:numId="3">
    <w:abstractNumId w:val="39"/>
  </w:num>
  <w:num w:numId="4">
    <w:abstractNumId w:val="18"/>
  </w:num>
  <w:num w:numId="5">
    <w:abstractNumId w:val="38"/>
  </w:num>
  <w:num w:numId="6">
    <w:abstractNumId w:val="63"/>
  </w:num>
  <w:num w:numId="7">
    <w:abstractNumId w:val="64"/>
  </w:num>
  <w:num w:numId="8">
    <w:abstractNumId w:val="22"/>
  </w:num>
  <w:num w:numId="9">
    <w:abstractNumId w:val="15"/>
  </w:num>
  <w:num w:numId="10">
    <w:abstractNumId w:val="61"/>
  </w:num>
  <w:num w:numId="11">
    <w:abstractNumId w:val="59"/>
  </w:num>
  <w:num w:numId="12">
    <w:abstractNumId w:val="33"/>
  </w:num>
  <w:num w:numId="13">
    <w:abstractNumId w:val="32"/>
  </w:num>
  <w:num w:numId="14">
    <w:abstractNumId w:val="26"/>
  </w:num>
  <w:num w:numId="15">
    <w:abstractNumId w:val="58"/>
  </w:num>
  <w:num w:numId="16">
    <w:abstractNumId w:val="14"/>
  </w:num>
  <w:num w:numId="17">
    <w:abstractNumId w:val="41"/>
  </w:num>
  <w:num w:numId="18">
    <w:abstractNumId w:val="48"/>
  </w:num>
  <w:num w:numId="19">
    <w:abstractNumId w:val="53"/>
  </w:num>
  <w:num w:numId="20">
    <w:abstractNumId w:val="52"/>
  </w:num>
  <w:num w:numId="21">
    <w:abstractNumId w:val="4"/>
  </w:num>
  <w:num w:numId="22">
    <w:abstractNumId w:val="47"/>
  </w:num>
  <w:num w:numId="23">
    <w:abstractNumId w:val="62"/>
  </w:num>
  <w:num w:numId="24">
    <w:abstractNumId w:val="7"/>
  </w:num>
  <w:num w:numId="25">
    <w:abstractNumId w:val="25"/>
  </w:num>
  <w:num w:numId="26">
    <w:abstractNumId w:val="37"/>
  </w:num>
  <w:num w:numId="27">
    <w:abstractNumId w:val="8"/>
  </w:num>
  <w:num w:numId="28">
    <w:abstractNumId w:val="19"/>
  </w:num>
  <w:num w:numId="29">
    <w:abstractNumId w:val="55"/>
  </w:num>
  <w:num w:numId="30">
    <w:abstractNumId w:val="40"/>
  </w:num>
  <w:num w:numId="31">
    <w:abstractNumId w:val="45"/>
  </w:num>
  <w:num w:numId="32">
    <w:abstractNumId w:val="54"/>
  </w:num>
  <w:num w:numId="33">
    <w:abstractNumId w:val="12"/>
  </w:num>
  <w:num w:numId="34">
    <w:abstractNumId w:val="36"/>
  </w:num>
  <w:num w:numId="35">
    <w:abstractNumId w:val="44"/>
  </w:num>
  <w:num w:numId="36">
    <w:abstractNumId w:val="60"/>
  </w:num>
  <w:num w:numId="37">
    <w:abstractNumId w:val="5"/>
  </w:num>
  <w:num w:numId="38">
    <w:abstractNumId w:val="34"/>
  </w:num>
  <w:num w:numId="39">
    <w:abstractNumId w:val="2"/>
  </w:num>
  <w:num w:numId="40">
    <w:abstractNumId w:val="43"/>
  </w:num>
  <w:num w:numId="41">
    <w:abstractNumId w:val="13"/>
  </w:num>
  <w:num w:numId="42">
    <w:abstractNumId w:val="24"/>
  </w:num>
  <w:num w:numId="43">
    <w:abstractNumId w:val="20"/>
  </w:num>
  <w:num w:numId="44">
    <w:abstractNumId w:val="46"/>
  </w:num>
  <w:num w:numId="45">
    <w:abstractNumId w:val="17"/>
  </w:num>
  <w:num w:numId="46">
    <w:abstractNumId w:val="3"/>
  </w:num>
  <w:num w:numId="47">
    <w:abstractNumId w:val="27"/>
  </w:num>
  <w:num w:numId="48">
    <w:abstractNumId w:val="28"/>
  </w:num>
  <w:num w:numId="49">
    <w:abstractNumId w:val="29"/>
  </w:num>
  <w:num w:numId="50">
    <w:abstractNumId w:val="35"/>
  </w:num>
  <w:num w:numId="51">
    <w:abstractNumId w:val="30"/>
  </w:num>
  <w:num w:numId="52">
    <w:abstractNumId w:val="65"/>
  </w:num>
  <w:num w:numId="53">
    <w:abstractNumId w:val="51"/>
  </w:num>
  <w:num w:numId="54">
    <w:abstractNumId w:val="9"/>
  </w:num>
  <w:num w:numId="55">
    <w:abstractNumId w:val="42"/>
  </w:num>
  <w:num w:numId="56">
    <w:abstractNumId w:val="31"/>
  </w:num>
  <w:num w:numId="57">
    <w:abstractNumId w:val="11"/>
  </w:num>
  <w:num w:numId="58">
    <w:abstractNumId w:val="10"/>
  </w:num>
  <w:num w:numId="59">
    <w:abstractNumId w:val="23"/>
  </w:num>
  <w:num w:numId="60">
    <w:abstractNumId w:val="56"/>
  </w:num>
  <w:num w:numId="61">
    <w:abstractNumId w:val="21"/>
  </w:num>
  <w:num w:numId="62">
    <w:abstractNumId w:val="49"/>
  </w:num>
  <w:num w:numId="63">
    <w:abstractNumId w:val="6"/>
  </w:num>
  <w:num w:numId="64">
    <w:abstractNumId w:val="50"/>
  </w:num>
  <w:num w:numId="65">
    <w:abstractNumId w:val="57"/>
  </w:num>
  <w:num w:numId="66">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0B"/>
    <w:rsid w:val="000672CE"/>
    <w:rsid w:val="00072C38"/>
    <w:rsid w:val="0007351B"/>
    <w:rsid w:val="00083A3B"/>
    <w:rsid w:val="000A764E"/>
    <w:rsid w:val="000C1793"/>
    <w:rsid w:val="00120D93"/>
    <w:rsid w:val="00126B51"/>
    <w:rsid w:val="00133739"/>
    <w:rsid w:val="00163B72"/>
    <w:rsid w:val="00171AEB"/>
    <w:rsid w:val="00174D0B"/>
    <w:rsid w:val="00187E3F"/>
    <w:rsid w:val="001A1712"/>
    <w:rsid w:val="001A2150"/>
    <w:rsid w:val="001C661C"/>
    <w:rsid w:val="001C6826"/>
    <w:rsid w:val="001D2A7B"/>
    <w:rsid w:val="001F6995"/>
    <w:rsid w:val="00222916"/>
    <w:rsid w:val="00224BF0"/>
    <w:rsid w:val="0024350A"/>
    <w:rsid w:val="00273686"/>
    <w:rsid w:val="0028734B"/>
    <w:rsid w:val="00287783"/>
    <w:rsid w:val="002B231D"/>
    <w:rsid w:val="002D34BA"/>
    <w:rsid w:val="002E767E"/>
    <w:rsid w:val="002F2CD1"/>
    <w:rsid w:val="00303154"/>
    <w:rsid w:val="00305E7D"/>
    <w:rsid w:val="00324BB8"/>
    <w:rsid w:val="00365733"/>
    <w:rsid w:val="00372510"/>
    <w:rsid w:val="0038059D"/>
    <w:rsid w:val="003A5A20"/>
    <w:rsid w:val="003B57E3"/>
    <w:rsid w:val="003E01D8"/>
    <w:rsid w:val="003E50A2"/>
    <w:rsid w:val="003F5918"/>
    <w:rsid w:val="0040413B"/>
    <w:rsid w:val="00410928"/>
    <w:rsid w:val="00442E0B"/>
    <w:rsid w:val="00456893"/>
    <w:rsid w:val="0047078D"/>
    <w:rsid w:val="00473D37"/>
    <w:rsid w:val="004A5302"/>
    <w:rsid w:val="004A74E9"/>
    <w:rsid w:val="004B5519"/>
    <w:rsid w:val="004C4A04"/>
    <w:rsid w:val="004D1F80"/>
    <w:rsid w:val="004F2B8C"/>
    <w:rsid w:val="00501584"/>
    <w:rsid w:val="0050599F"/>
    <w:rsid w:val="005066FB"/>
    <w:rsid w:val="00521FC8"/>
    <w:rsid w:val="005372DC"/>
    <w:rsid w:val="00574FAD"/>
    <w:rsid w:val="005A6FE2"/>
    <w:rsid w:val="005C187E"/>
    <w:rsid w:val="005C5B4B"/>
    <w:rsid w:val="005F31C1"/>
    <w:rsid w:val="006126D9"/>
    <w:rsid w:val="00650B8F"/>
    <w:rsid w:val="00654413"/>
    <w:rsid w:val="006676B4"/>
    <w:rsid w:val="00671725"/>
    <w:rsid w:val="00671C39"/>
    <w:rsid w:val="00694DAC"/>
    <w:rsid w:val="00697C36"/>
    <w:rsid w:val="006C1932"/>
    <w:rsid w:val="006E1CC7"/>
    <w:rsid w:val="00707137"/>
    <w:rsid w:val="00716BD4"/>
    <w:rsid w:val="00726C5E"/>
    <w:rsid w:val="007320FA"/>
    <w:rsid w:val="00750022"/>
    <w:rsid w:val="007908D0"/>
    <w:rsid w:val="007A5408"/>
    <w:rsid w:val="00821C23"/>
    <w:rsid w:val="00873575"/>
    <w:rsid w:val="008C2CBF"/>
    <w:rsid w:val="008C71BE"/>
    <w:rsid w:val="00935F00"/>
    <w:rsid w:val="00964D4B"/>
    <w:rsid w:val="00980459"/>
    <w:rsid w:val="009A463F"/>
    <w:rsid w:val="009D2832"/>
    <w:rsid w:val="00A12D8A"/>
    <w:rsid w:val="00A42B6C"/>
    <w:rsid w:val="00A44AE9"/>
    <w:rsid w:val="00A47C21"/>
    <w:rsid w:val="00A52E0B"/>
    <w:rsid w:val="00A545C9"/>
    <w:rsid w:val="00A66060"/>
    <w:rsid w:val="00A84E9D"/>
    <w:rsid w:val="00A86E81"/>
    <w:rsid w:val="00AD6BD7"/>
    <w:rsid w:val="00AE3AF6"/>
    <w:rsid w:val="00B05DFB"/>
    <w:rsid w:val="00B23B40"/>
    <w:rsid w:val="00B25171"/>
    <w:rsid w:val="00B37B15"/>
    <w:rsid w:val="00B4470E"/>
    <w:rsid w:val="00B54A10"/>
    <w:rsid w:val="00B6434A"/>
    <w:rsid w:val="00B818B4"/>
    <w:rsid w:val="00BB77AB"/>
    <w:rsid w:val="00BC4E47"/>
    <w:rsid w:val="00BD7929"/>
    <w:rsid w:val="00C07434"/>
    <w:rsid w:val="00C14F38"/>
    <w:rsid w:val="00C7144D"/>
    <w:rsid w:val="00CB5565"/>
    <w:rsid w:val="00CD5296"/>
    <w:rsid w:val="00CE7E9C"/>
    <w:rsid w:val="00D21EF1"/>
    <w:rsid w:val="00DB47C0"/>
    <w:rsid w:val="00DF104A"/>
    <w:rsid w:val="00E2540D"/>
    <w:rsid w:val="00E44DB3"/>
    <w:rsid w:val="00E70844"/>
    <w:rsid w:val="00E73C3D"/>
    <w:rsid w:val="00EA53F4"/>
    <w:rsid w:val="00EC4587"/>
    <w:rsid w:val="00EC761F"/>
    <w:rsid w:val="00F06ED4"/>
    <w:rsid w:val="00F14ED2"/>
    <w:rsid w:val="00F3243A"/>
    <w:rsid w:val="00F34AB0"/>
    <w:rsid w:val="00F605B7"/>
    <w:rsid w:val="00F63ABF"/>
    <w:rsid w:val="00F67A26"/>
    <w:rsid w:val="00F95ED4"/>
    <w:rsid w:val="00F97A20"/>
    <w:rsid w:val="00FF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0E15C1F-FFD3-4F4F-98FD-41BC4FBB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E0B"/>
    <w:pPr>
      <w:spacing w:after="0" w:line="240" w:lineRule="auto"/>
    </w:pPr>
  </w:style>
  <w:style w:type="paragraph" w:styleId="ListParagraph">
    <w:name w:val="List Paragraph"/>
    <w:basedOn w:val="Normal"/>
    <w:uiPriority w:val="34"/>
    <w:qFormat/>
    <w:rsid w:val="00442E0B"/>
    <w:pPr>
      <w:ind w:left="720"/>
      <w:contextualSpacing/>
    </w:pPr>
    <w:rPr>
      <w:rFonts w:ascii="Calibri" w:eastAsia="Times New Roman" w:hAnsi="Calibri" w:cs="Times New Roman"/>
    </w:rPr>
  </w:style>
  <w:style w:type="table" w:customStyle="1" w:styleId="TableGrid1">
    <w:name w:val="Table Grid1"/>
    <w:basedOn w:val="TableNormal"/>
    <w:next w:val="TableGrid"/>
    <w:uiPriority w:val="59"/>
    <w:rsid w:val="00DF104A"/>
    <w:pPr>
      <w:spacing w:after="0" w:line="240" w:lineRule="auto"/>
      <w:jc w:val="center"/>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F10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F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64E"/>
    <w:rPr>
      <w:color w:val="0000FF" w:themeColor="hyperlink"/>
      <w:u w:val="single"/>
    </w:rPr>
  </w:style>
  <w:style w:type="table" w:customStyle="1" w:styleId="TableGrid2">
    <w:name w:val="Table Grid2"/>
    <w:basedOn w:val="TableNormal"/>
    <w:next w:val="TableGrid"/>
    <w:uiPriority w:val="59"/>
    <w:rsid w:val="005066F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66FB"/>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5066FB"/>
    <w:rPr>
      <w:rFonts w:ascii="Arial" w:hAnsi="Arial" w:cs="Arial"/>
      <w:sz w:val="20"/>
      <w:szCs w:val="20"/>
    </w:rPr>
  </w:style>
  <w:style w:type="character" w:styleId="FootnoteReference">
    <w:name w:val="footnote reference"/>
    <w:basedOn w:val="DefaultParagraphFont"/>
    <w:uiPriority w:val="99"/>
    <w:semiHidden/>
    <w:unhideWhenUsed/>
    <w:rsid w:val="005066FB"/>
    <w:rPr>
      <w:vertAlign w:val="superscript"/>
    </w:rPr>
  </w:style>
  <w:style w:type="paragraph" w:styleId="BalloonText">
    <w:name w:val="Balloon Text"/>
    <w:basedOn w:val="Normal"/>
    <w:link w:val="BalloonTextChar"/>
    <w:uiPriority w:val="99"/>
    <w:semiHidden/>
    <w:unhideWhenUsed/>
    <w:rsid w:val="00F14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D2"/>
    <w:rPr>
      <w:rFonts w:ascii="Segoe UI" w:hAnsi="Segoe UI" w:cs="Segoe UI"/>
      <w:sz w:val="18"/>
      <w:szCs w:val="18"/>
    </w:rPr>
  </w:style>
  <w:style w:type="paragraph" w:styleId="NormalWeb">
    <w:name w:val="Normal (Web)"/>
    <w:basedOn w:val="Normal"/>
    <w:uiPriority w:val="99"/>
    <w:semiHidden/>
    <w:unhideWhenUsed/>
    <w:rsid w:val="008C2CBF"/>
    <w:pPr>
      <w:spacing w:after="0" w:line="240" w:lineRule="auto"/>
    </w:pPr>
    <w:rPr>
      <w:rFonts w:ascii="Calibri" w:hAnsi="Calibri" w:cs="Calibri"/>
      <w:lang w:eastAsia="en-GB"/>
    </w:rPr>
  </w:style>
  <w:style w:type="paragraph" w:styleId="Header">
    <w:name w:val="header"/>
    <w:basedOn w:val="Normal"/>
    <w:link w:val="HeaderChar"/>
    <w:uiPriority w:val="99"/>
    <w:unhideWhenUsed/>
    <w:rsid w:val="00372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510"/>
  </w:style>
  <w:style w:type="paragraph" w:styleId="Footer">
    <w:name w:val="footer"/>
    <w:basedOn w:val="Normal"/>
    <w:link w:val="FooterChar"/>
    <w:uiPriority w:val="99"/>
    <w:unhideWhenUsed/>
    <w:rsid w:val="00372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80753">
      <w:bodyDiv w:val="1"/>
      <w:marLeft w:val="0"/>
      <w:marRight w:val="0"/>
      <w:marTop w:val="0"/>
      <w:marBottom w:val="0"/>
      <w:divBdr>
        <w:top w:val="none" w:sz="0" w:space="0" w:color="auto"/>
        <w:left w:val="none" w:sz="0" w:space="0" w:color="auto"/>
        <w:bottom w:val="none" w:sz="0" w:space="0" w:color="auto"/>
        <w:right w:val="none" w:sz="0" w:space="0" w:color="auto"/>
      </w:divBdr>
    </w:div>
    <w:div w:id="14486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gcu.ac.uk/healthan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81DF-F20F-43CD-B95B-63DE0D5A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Colette</dc:creator>
  <cp:keywords/>
  <dc:description/>
  <cp:lastModifiedBy>Breingan, Alison</cp:lastModifiedBy>
  <cp:revision>2</cp:revision>
  <cp:lastPrinted>2021-11-02T13:50:00Z</cp:lastPrinted>
  <dcterms:created xsi:type="dcterms:W3CDTF">2022-08-22T14:31:00Z</dcterms:created>
  <dcterms:modified xsi:type="dcterms:W3CDTF">2022-08-22T14:31:00Z</dcterms:modified>
</cp:coreProperties>
</file>